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0" w:rsidRDefault="006947A0" w:rsidP="006947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СОБРАНИЕ ПРЕДСТАВИТЕЛЕЙ ГОРОДА СЕРДОБСКА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СЕРДОБСКОГО РАЙОНА ПЕНЗЕНСКОЙ ОБЛАСТИ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2014 г. N 169-18/3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СООБЩЕНИЯ МУНИЦИПАЛЬНЫМИ СЛУЖАЩИМИ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ГОРОДЕ СЕРДОБСКЕ СЕРДОБСКОГО РАЙОНА ПЕНЗЕНСКОЙ ОБЛАСТИ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ПОЛУЧЕНИИ ПОДАРКА В СВЯЗИ С ПРОТОКОЛЬНЫМИ МЕРОПРИЯТИЯМИ,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СЛУЖЕБНЫМИ КОМАНДИРОВКАМИ И ДРУГИМИ ОФИЦИАЛЬНЫМИ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МЕРОПРИЯТИЯМИ, УЧАСТИЕ В КОТОРЫХ СВЯЗАНО С ИСПОЛНЕНИЕМ ИМИ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ОБЯЗАННОСТЕЙ, СДАЧИ И ОЦЕНКИ ПОДАРКА, РЕАЛИЗАЦИИ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ЗАЧИСЛЕНИЯ СРЕДСТВ, ВЫРУЧЕННЫХ ОТ ЕГО РЕАЛИЗАЦИИ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947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Решений Собрания представителей г. Сердобска</w:t>
            </w:r>
            <w:proofErr w:type="gramEnd"/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от 21.11.2014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204-22/3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22.04.2016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322-33/3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947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Устав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городского поселения город Сердобск </w:t>
            </w: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Пензенской области, принятый Решением Собрания представителей </w:t>
            </w:r>
            <w:proofErr w:type="gramStart"/>
            <w:r>
              <w:rPr>
                <w:rFonts w:ascii="Calibri" w:hAnsi="Calibri" w:cs="Calibri"/>
                <w:color w:val="392C69"/>
              </w:rPr>
              <w:t>г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. Сердобска </w:t>
            </w: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от 20.05.2011 N 305-36/2, утратил силу в связи с принятием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Собрания представителей г. Сердобска </w:t>
            </w: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от 25.04.2014 N 166-18/3. Действующие нормы по данному вопросу содержатся в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статье 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Устава городского поселения город Сердобск </w:t>
            </w: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Пензенской области, принятого Решением Собрания представителей </w:t>
            </w:r>
            <w:proofErr w:type="gramStart"/>
            <w:r>
              <w:rPr>
                <w:rFonts w:ascii="Calibri" w:hAnsi="Calibri" w:cs="Calibri"/>
                <w:color w:val="392C69"/>
              </w:rPr>
              <w:t>г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. Сердобска </w:t>
            </w: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от 25.04.2014 N 166-18/3.</w:t>
            </w: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10" w:history="1">
        <w:r>
          <w:rPr>
            <w:rFonts w:ascii="Calibri" w:hAnsi="Calibri" w:cs="Calibri"/>
            <w:color w:val="0000FF"/>
          </w:rPr>
          <w:t>пунктом 7 части 3 статьи 12.1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(с последующими изменениями), </w:t>
      </w:r>
      <w:hyperlink r:id="rId11" w:history="1">
        <w:r>
          <w:rPr>
            <w:rFonts w:ascii="Calibri" w:hAnsi="Calibri" w:cs="Calibri"/>
            <w:color w:val="0000FF"/>
          </w:rPr>
          <w:t>пунктом 5 части 1 статьи 14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 (с последующими изменениями), </w:t>
      </w:r>
      <w:hyperlink r:id="rId12" w:history="1">
        <w:r>
          <w:rPr>
            <w:rFonts w:ascii="Calibri" w:hAnsi="Calibri" w:cs="Calibri"/>
            <w:color w:val="0000FF"/>
          </w:rPr>
          <w:t>пунктом 3 части 1 статьи 575</w:t>
        </w:r>
      </w:hyperlink>
      <w:r>
        <w:rPr>
          <w:rFonts w:ascii="Calibri" w:hAnsi="Calibri" w:cs="Calibri"/>
        </w:rPr>
        <w:t xml:space="preserve"> Гражданского кодекса Российской Федерации (с последующими изменениями), в целях реализации </w:t>
      </w:r>
      <w:hyperlink r:id="rId13" w:history="1">
        <w:r>
          <w:rPr>
            <w:rFonts w:ascii="Calibri" w:hAnsi="Calibri" w:cs="Calibri"/>
            <w:color w:val="0000FF"/>
          </w:rPr>
          <w:t>подпункта "г" пункта 2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Национального плана противодействия коррупции на 2012 - 2013 годы, утвержденного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на основании </w:t>
      </w:r>
      <w:hyperlink r:id="rId14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Устава городского поселения город Сердобск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Собрание представителей города Сердобска решило:</w:t>
      </w:r>
      <w:proofErr w:type="gramEnd"/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сообщения муниципальными служащими в городе Сердобске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и зачисления средств, вырученных от его реализации, в соответствии с Приложением к настоящему решению.</w:t>
      </w:r>
      <w:proofErr w:type="gramEnd"/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представителей г.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от 22.04.2016 N 322-33/3)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решение опубликовать в информационном бюллетене "Вестник города Сердобска" и разместить в сети "Интернет" на сайте </w:t>
      </w:r>
      <w:proofErr w:type="spellStart"/>
      <w:r>
        <w:rPr>
          <w:rFonts w:ascii="Calibri" w:hAnsi="Calibri" w:cs="Calibri"/>
        </w:rPr>
        <w:t>www.gorod-serdobsk.ru</w:t>
      </w:r>
      <w:proofErr w:type="spellEnd"/>
      <w:r>
        <w:rPr>
          <w:rFonts w:ascii="Calibri" w:hAnsi="Calibri" w:cs="Calibri"/>
        </w:rPr>
        <w:t>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Настоящее решение вступает в силу после его опубликования.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Главу города Сердобска и Главу администрации города Сердобска.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Сердобска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Е.Г.МЕЛЬСИТОВ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представителей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Сердобска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2014 г. N 169-18/3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3"/>
      <w:bookmarkEnd w:id="0"/>
      <w:r>
        <w:rPr>
          <w:rFonts w:ascii="Calibri" w:hAnsi="Calibri" w:cs="Calibri"/>
          <w:b/>
          <w:bCs/>
        </w:rPr>
        <w:t>ПОРЯДОК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МУНИЦИПАЛЬНЫМИ СЛУЖАЩИМИ В ГОРОДЕ СЕРДОБСКЕ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СЕРДОБСКОГО РАЙОНА ПЕНЗЕНСКОЙ ОБЛАСТИ О ПОЛУЧЕНИИ ПОДАРКА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ПРОТОКОЛЬНЫМИ МЕРОПРИЯТИЯМИ, СЛУЖЕБНЫМИ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КОМАНДИРОВКАМИ И ДРУГИМИ ОФИЦИАЛЬНЫМИ МЕРОПРИЯТИЯМИ, УЧАСТИЕ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СВЯЗАНО С ИСПОЛНЕНИЕМ ИМИ ДОЛЖНОСТНЫХ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ОБЯЗАННОСТЕЙ, СДАЧИ И ОЦЕНКИ ПОДАРКА, РЕАЛИЗАЦИИ 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ЗАЧИСЛЕНИЯ СРЕДСТВ, ВЫРУЧЕННЫХ ОТ ЕГО РЕАЛИЗАЦИИ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947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Решений Собрания представителей г. Сердобска</w:t>
            </w:r>
            <w:proofErr w:type="gramEnd"/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от 21.11.2014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204-22/3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22.04.2016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322-33/3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947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вместо слов "пунктом 3 части 1 Гражданского кодекса Российской Федерации" имеются в виду слова "пунктом 3 части 1 статьи 575 Гражданского кодекса Российской Федерации".</w:t>
            </w: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(с последующими изменениями), </w:t>
      </w:r>
      <w:hyperlink r:id="rId19" w:history="1">
        <w:r>
          <w:rPr>
            <w:rFonts w:ascii="Calibri" w:hAnsi="Calibri" w:cs="Calibri"/>
            <w:color w:val="0000FF"/>
          </w:rPr>
          <w:t>пунктом 5 части 1 статьи 14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 (с последующими изменениями), </w:t>
      </w:r>
      <w:hyperlink r:id="rId20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Гражданского кодекса Российской Федерации (с последующими изменениями) и устанавливает порядок сообщения муниципальными служащими в городе Сердобске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proofErr w:type="gramEnd"/>
      <w:r>
        <w:rPr>
          <w:rFonts w:ascii="Calibri" w:hAnsi="Calibri" w:cs="Calibri"/>
        </w:rPr>
        <w:t xml:space="preserve"> района Пензенской области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 (далее - официальные мероприятия), участие в которых связано с их должностным положением или исполнением ими должностных обязанностей, порядок сдачи и оценки подарка, реализации и зачисления средств, вырученных от его реализации.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Порядка используются следующие основные понятия: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подарок, полученный в связи с официальными мероприятиями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</w:t>
      </w:r>
      <w:proofErr w:type="gramEnd"/>
      <w:r>
        <w:rPr>
          <w:rFonts w:ascii="Calibri" w:hAnsi="Calibri" w:cs="Calibri"/>
        </w:rPr>
        <w:t xml:space="preserve"> вручены в качестве поощрения (награды);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rPr>
          <w:rFonts w:ascii="Calibri" w:hAnsi="Calibri" w:cs="Calibri"/>
        </w:rPr>
        <w:t xml:space="preserve"> положения и специфику профессиональной служебной деятельности муниципальных служащих.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представителей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от 22.04.2016 N 322-33/3)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Муниципальный служащий не вправе получать подарки от физических (юридических) лиц в связи с его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представителей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от 22.04.2016 N 322-33/3)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Муниципальный служащий уведомляет отдел учета и отчетности Администрации города Сердобска обо всех случаях получения им подарк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 не позднее трех рабочих дней со дня получения подарка(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и (или) возвращения из служебной командировки, во время которой был получен указанный подарок, а при невозможности подачи заявления в указанные сроки по причине, не зависящей от муниципального служащего, - не позднее следующего рабочего дня после ее устранения по </w:t>
      </w:r>
      <w:hyperlink w:anchor="Par11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представителей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от 22.04.2016 N 322-33/3)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)).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регистрируется в </w:t>
      </w:r>
      <w:hyperlink w:anchor="Par192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(приложение N 2 к настоящему Порядку) отделом учета и отчетности Администрации города Сердобска в день поступления уведомления. Журнал регистрации уведомлений должен быть пронумерован, прошнурован и скреплен печатью Администрации города Сердобска.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составляется в двух экземплярах, один из которых возвращается муниципальному служащему с отметкой о регистрации, другой экземпляр остается в отделе учета и отчетности Администрации города Сердобска.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в отдел учета и отчетности Администрации города Сердобска, который принимает его на хранение по </w:t>
      </w:r>
      <w:hyperlink w:anchor="Par263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приема-передачи (приложение N 3 к Порядку) не позднее пяти рабочих дней со </w:t>
      </w:r>
      <w:r>
        <w:rPr>
          <w:rFonts w:ascii="Calibri" w:hAnsi="Calibri" w:cs="Calibri"/>
        </w:rPr>
        <w:lastRenderedPageBreak/>
        <w:t>дня регистрации уведомления в журнале регистрации Правовым отделом Администрации города Сердобска.</w:t>
      </w:r>
      <w:proofErr w:type="gramEnd"/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передачи подарк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по акту приема-передачи ответственность в соответствии с законодательством Российской Федерации за утрату или повреждение подарка(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несет муниципальный служащий.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приема-передачи составляется в двух экземплярах, один из которых передается муниципальному служащему, сдавшему подарок, другой экземпляр остается в отделе учета и отчетности Администрации города Сердобска.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с подарком. Перечень передаваемых документов указывается в акте приема-передачи.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подарк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стоимость подарка не превышает трех тысяч рублей, подарок подлежит возврату муниципальному служащему по </w:t>
      </w:r>
      <w:hyperlink w:anchor="Par263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приема-передачи, оформленному в соответствии с приложением N 3 к настоящему Порядку. Муниципальный служащий письменно уведомляется отделом учета и отчетности Администрации города Сердобска о возврате ему подарка в течение трех рабочих дней после дня определения стоимости подарка.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 учета и отчетности Администрации города Сердобска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9 - 10. Исключены. - </w:t>
      </w:r>
      <w:hyperlink r:id="rId2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представителей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от 21.11.2014 N 204-22/3.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Подарок используется Администрацией города Сердобска с учетом заключения комиссии по урегулированию конфликта интересов о целесообразности использования подарка для обеспечения деятельности Администрации города Сердобска.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представителей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от 21.11.2014 N 204-22/3)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12. В случае нецелесообразности использования подарка Администрацией города Сердобска принимается решение о реализации подарка и проведении оценки его стоимости для реализации посредством проведения торгов в порядке, предусмотренном законодательством Российской Федерации.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если подарок не реализован, Администрацией города Сердобска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Оценка стоимости подарк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для реализации, предусмотренная </w:t>
      </w:r>
      <w:hyperlink w:anchor="Par81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Средства, вырученные от реализации подарка, зачисляются в доход бюджета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в порядке, установленном бюджетным законодательством Российской Федерации.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сообщения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служащими в городе Сердобске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другими официальными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мероприятиями, участие в которых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связано с исполнением ими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обязанностей, сдачи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подарка, реализации 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зачисления средств, вырученных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его реализации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947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Собрания представителей г. Сердобска</w:t>
            </w:r>
            <w:proofErr w:type="gramEnd"/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от 22.04.2016 N 322-33/3)</w:t>
            </w: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(наименование органа местного самоуправления)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от___________________________________________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(Ф.И.О., занимаемая должность)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" w:name="Par117"/>
      <w:bookmarkEnd w:id="2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о получении подарка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Извещаю о получении ___________________________________________________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(дата получения)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подарк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а(</w:t>
      </w:r>
      <w:proofErr w:type="spellStart"/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на ____________________________________________________________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протокольного мероприятия, служебной</w:t>
      </w:r>
      <w:proofErr w:type="gramEnd"/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командировки, другого официального мероприятия,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место и дата проведения)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948"/>
        <w:gridCol w:w="1587"/>
        <w:gridCol w:w="1984"/>
      </w:tblGrid>
      <w:tr w:rsidR="006947A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947A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947A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947A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947A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Приложение </w:t>
      </w:r>
      <w:hyperlink w:anchor="Par166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: _____________________________________ на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_________листах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документа)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Лицо, представившее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уведомление   _______________ _____________________ "___" _________ 20__ г.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(подпись)    (расшифровка подписи)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Лицо, принявшее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уведомление   _______________ _____________________ "___" _________ 20__ г.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(подпись)    (расшифровка подписи)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Регистрационный номер в журнале регистрации уведомлений 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"___" _______________ 20__ г.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bookmarkStart w:id="3" w:name="Par165"/>
      <w:bookmarkEnd w:id="3"/>
      <w:r>
        <w:rPr>
          <w:rFonts w:ascii="Calibri" w:hAnsi="Calibri" w:cs="Calibri"/>
        </w:rPr>
        <w:t>&lt;*&gt; Заполняется при наличии документов, подтверждающих стоимость подарка,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bookmarkStart w:id="4" w:name="Par166"/>
      <w:bookmarkEnd w:id="4"/>
      <w:r>
        <w:rPr>
          <w:rFonts w:ascii="Calibri" w:hAnsi="Calibri" w:cs="Calibri"/>
        </w:rPr>
        <w:t>&lt;**&gt; перечисляются документы, указывающие на стоимость подарка.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сообщения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служащими в городе Сердобске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другими официальными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мероприятиями, участие в которых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связано с исполнением ими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обязанностей, сдачи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подарка, реализации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зачисления средств, вырученных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его реализации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947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Собрания представителей г. Сердобска</w:t>
            </w:r>
            <w:proofErr w:type="gramEnd"/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от 22.04.2016 N 322-33/3)</w:t>
            </w: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5" w:name="Par192"/>
      <w:bookmarkEnd w:id="5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ЖУРНАЛ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регистрации уведомлений о получении подарков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в _____________________________________________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(наименование органа местного самоуправления)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947A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31"/>
        <w:gridCol w:w="1871"/>
        <w:gridCol w:w="1757"/>
        <w:gridCol w:w="1247"/>
        <w:gridCol w:w="964"/>
        <w:gridCol w:w="1304"/>
        <w:gridCol w:w="1417"/>
      </w:tblGrid>
      <w:tr w:rsidR="006947A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Ф.И.О., замещаемая должность </w:t>
            </w:r>
            <w:proofErr w:type="gramStart"/>
            <w:r>
              <w:rPr>
                <w:rFonts w:ascii="Calibri" w:hAnsi="Calibri" w:cs="Calibri"/>
              </w:rPr>
              <w:t>одаряемого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обстоятельства дарения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 хранения </w:t>
            </w:r>
            <w:hyperlink w:anchor="Par23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6947A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947A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947A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947A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этом журнале пронумеровано и прошнуровано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(________) ____________________________ страниц.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(прописью)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 ___________ 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(должность руководителя ОМСУ)  (подпись)        (Ф.И.О.)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М.П.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"____" ________________ 20___ г.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bookmarkStart w:id="6" w:name="Par236"/>
      <w:bookmarkEnd w:id="6"/>
      <w:r>
        <w:rPr>
          <w:rFonts w:ascii="Calibri" w:hAnsi="Calibri" w:cs="Calibri"/>
        </w:rPr>
        <w:t>&lt;*&gt; Столбец 7 заполняется при наличии документов, подтверждающих стоимость подарка.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bookmarkStart w:id="7" w:name="Par237"/>
      <w:bookmarkEnd w:id="7"/>
      <w:r>
        <w:rPr>
          <w:rFonts w:ascii="Calibri" w:hAnsi="Calibri" w:cs="Calibri"/>
        </w:rPr>
        <w:t>&lt;**&gt; Столбец 8 заполняется при принятии подарка на ответственное хранение.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сообщения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служащими в городе Сердобске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протокольными мероприятиями,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другими официальными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мероприятиями, участие в которых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связано с исполнением ими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обязанностей, сдачи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подарка, реализации 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зачисления средств, вырученных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его реализации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6947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Собрания представителей г. Сердобска</w:t>
            </w:r>
            <w:proofErr w:type="gramEnd"/>
          </w:p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Сердобского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района от 22.04.2016 N 322-33/3)</w:t>
            </w: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8" w:name="Par263"/>
      <w:bookmarkEnd w:id="8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Акт приема-передачи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на ответственное хранение подарка, полученного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муниципальным служащим в связи с официальными мероприятиями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"_____" _______________ 20_____ г.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Мы, нижеподписавшиеся, составили настоящий акт о том, что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(наименование должности лица, сдающего подарок, Ф.И.О.)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сдал (принял), а _________________________________________________________,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(Ф.И.О., должность уполномоченного лица, принимающего подарки)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принял (передал) следующи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ие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подарок (подарки):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1871"/>
        <w:gridCol w:w="2098"/>
        <w:gridCol w:w="1587"/>
        <w:gridCol w:w="1757"/>
      </w:tblGrid>
      <w:tr w:rsidR="006947A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31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947A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947A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947A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947A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947A0">
        <w:tc>
          <w:tcPr>
            <w:tcW w:w="47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A0" w:rsidRDefault="0069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Приложение </w:t>
      </w:r>
      <w:hyperlink w:anchor="Par319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 на 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 на 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 на 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Принял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С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дал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_____________________ Ф.И.О.        _________________________ Ф.И.О.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______________________              __________________________</w:t>
      </w:r>
    </w:p>
    <w:p w:rsidR="006947A0" w:rsidRDefault="006947A0" w:rsidP="006947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(подпись)                             (подпись)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318"/>
      <w:bookmarkEnd w:id="9"/>
      <w:r>
        <w:rPr>
          <w:rFonts w:ascii="Calibri" w:hAnsi="Calibri" w:cs="Calibri"/>
        </w:rPr>
        <w:t>&lt;*&gt; Заполняется при наличии документов, подтверждающих стоимость подарков.</w:t>
      </w:r>
    </w:p>
    <w:p w:rsidR="006947A0" w:rsidRDefault="006947A0" w:rsidP="006947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319"/>
      <w:bookmarkEnd w:id="10"/>
      <w:r>
        <w:rPr>
          <w:rFonts w:ascii="Calibri" w:hAnsi="Calibri" w:cs="Calibri"/>
        </w:rPr>
        <w:t>&lt;**&gt; Прилагаются технический паспорт, гарантийный талон, инструкция по эксплуатации и другие документы (при их наличии).</w:t>
      </w: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7A0" w:rsidRDefault="006947A0" w:rsidP="006947A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1898" w:rsidRDefault="00EE1898"/>
    <w:sectPr w:rsidR="00EE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7A0"/>
    <w:rsid w:val="006947A0"/>
    <w:rsid w:val="00EE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9318ADAAEC9802DEFC3364C791860B1256FEA8A93A45B31DB1AE3356371CC849F3402A4CA459DE99CFBEA0F64FF8C2E5846A5F3ADA6CA14251B4FZ7L" TargetMode="External"/><Relationship Id="rId13" Type="http://schemas.openxmlformats.org/officeDocument/2006/relationships/hyperlink" Target="consultantplus://offline/ref=B9F9318ADAAEC9802DEFDD3B5A15466FB12A32E18490A9096F8441BE626A7B9BC3D06D40E0C7459CE997AFBD4065A3CA7C4B44AAF3AFAED541ZFL" TargetMode="External"/><Relationship Id="rId18" Type="http://schemas.openxmlformats.org/officeDocument/2006/relationships/hyperlink" Target="consultantplus://offline/ref=B9F9318ADAAEC9802DEFDD3B5A15466FB32F36E18591A9096F8441BE626A7B9BC3D06D45E5CC10CCADC9F6EE032EAEC0655744A34EZ4L" TargetMode="External"/><Relationship Id="rId26" Type="http://schemas.openxmlformats.org/officeDocument/2006/relationships/hyperlink" Target="consultantplus://offline/ref=B9F9318ADAAEC9802DEFC3364C791860B1256FEA8390AA5835D847E93D3A7DCE83906B15A383499CE99CFBED003BFA993F0049A0EAB3AEDC08271AFF42Z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F9318ADAAEC9802DEFC3364C791860B1256FEA8390AA5835D847E93D3A7DCE83906B15A383499CE99CFBED043BFA993F0049A0EAB3AEDC08271AFF42ZDL" TargetMode="External"/><Relationship Id="rId7" Type="http://schemas.openxmlformats.org/officeDocument/2006/relationships/hyperlink" Target="consultantplus://offline/ref=B9F9318ADAAEC9802DEFC3364C791860B1256FEA8792A75F32DB1AE3356371CC849F3410A492499FEE82FBE41A32AEC947Z2L" TargetMode="External"/><Relationship Id="rId12" Type="http://schemas.openxmlformats.org/officeDocument/2006/relationships/hyperlink" Target="consultantplus://offline/ref=B9F9318ADAAEC9802DEFDD3B5A15466FB32E31EF8793A9096F8441BE626A7B9BC3D06D40E0C54D9DEA97AFBD4065A3CA7C4B44AAF3AFAED541ZFL" TargetMode="External"/><Relationship Id="rId17" Type="http://schemas.openxmlformats.org/officeDocument/2006/relationships/hyperlink" Target="consultantplus://offline/ref=B9F9318ADAAEC9802DEFC3364C791860B1256FEA8390AA5835D847E93D3A7DCE83906B15A383499CE99CFBEC0C3BFA993F0049A0EAB3AEDC08271AFF42ZDL" TargetMode="External"/><Relationship Id="rId25" Type="http://schemas.openxmlformats.org/officeDocument/2006/relationships/hyperlink" Target="consultantplus://offline/ref=B9F9318ADAAEC9802DEFC3364C791860B1256FEA8B91A35F3BDB1AE3356371CC849F3402A4CA459DE99CFBEB0F64FF8C2E5846A5F3ADA6CA14251B4FZ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F9318ADAAEC9802DEFC3364C791860B1256FEA8B91A35F3BDB1AE3356371CC849F3402A4CA459DE99CFBEA0F64FF8C2E5846A5F3ADA6CA14251B4FZ7L" TargetMode="External"/><Relationship Id="rId20" Type="http://schemas.openxmlformats.org/officeDocument/2006/relationships/hyperlink" Target="consultantplus://offline/ref=B9F9318ADAAEC9802DEFDD3B5A15466FB32E31EF8793A9096F8441BE626A7B9BC3D06D40E0C54D9DEA97AFBD4065A3CA7C4B44AAF3AFAED541ZF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9318ADAAEC9802DEFC3364C791860B1256FEA8390AA5835D847E93D3A7DCE83906B15A383499CE99CFBEC013BFA993F0049A0EAB3AEDC08271AFF42ZDL" TargetMode="External"/><Relationship Id="rId11" Type="http://schemas.openxmlformats.org/officeDocument/2006/relationships/hyperlink" Target="consultantplus://offline/ref=B9F9318ADAAEC9802DEFDD3B5A15466FB32F35EF8494A9096F8441BE626A7B9BC3D06D40E0C7459CEA97AFBD4065A3CA7C4B44AAF3AFAED541ZFL" TargetMode="External"/><Relationship Id="rId24" Type="http://schemas.openxmlformats.org/officeDocument/2006/relationships/hyperlink" Target="consultantplus://offline/ref=B9F9318ADAAEC9802DEFC3364C791860B1256FEA8B91A35F3BDB1AE3356371CC849F3402A4CA459DE99CFBEA0F64FF8C2E5846A5F3ADA6CA14251B4FZ7L" TargetMode="External"/><Relationship Id="rId5" Type="http://schemas.openxmlformats.org/officeDocument/2006/relationships/hyperlink" Target="consultantplus://offline/ref=B9F9318ADAAEC9802DEFC3364C791860B1256FEA8B91A35F3BDB1AE3356371CC849F3402A4CA459DE99CFBE90F64FF8C2E5846A5F3ADA6CA14251B4FZ7L" TargetMode="External"/><Relationship Id="rId15" Type="http://schemas.openxmlformats.org/officeDocument/2006/relationships/hyperlink" Target="consultantplus://offline/ref=B9F9318ADAAEC9802DEFC3364C791860B1256FEA8390AA5835D847E93D3A7DCE83906B15A383499CE99CFBEC033BFA993F0049A0EAB3AEDC08271AFF42ZDL" TargetMode="External"/><Relationship Id="rId23" Type="http://schemas.openxmlformats.org/officeDocument/2006/relationships/hyperlink" Target="consultantplus://offline/ref=B9F9318ADAAEC9802DEFC3364C791860B1256FEA8390AA5835D847E93D3A7DCE83906B15A383499CE99CFBED073BFA993F0049A0EAB3AEDC08271AFF42ZDL" TargetMode="External"/><Relationship Id="rId28" Type="http://schemas.openxmlformats.org/officeDocument/2006/relationships/hyperlink" Target="consultantplus://offline/ref=B9F9318ADAAEC9802DEFC3364C791860B1256FEA8390AA5835D847E93D3A7DCE83906B15A383499CE99CFBED023BFA993F0049A0EAB3AEDC08271AFF42ZDL" TargetMode="External"/><Relationship Id="rId10" Type="http://schemas.openxmlformats.org/officeDocument/2006/relationships/hyperlink" Target="consultantplus://offline/ref=B9F9318ADAAEC9802DEFDD3B5A15466FB32F36E18591A9096F8441BE626A7B9BC3D06D45E5CC10CCADC9F6EE032EAEC0655744A34EZ4L" TargetMode="External"/><Relationship Id="rId19" Type="http://schemas.openxmlformats.org/officeDocument/2006/relationships/hyperlink" Target="consultantplus://offline/ref=B9F9318ADAAEC9802DEFDD3B5A15466FB32F35EF8494A9096F8441BE626A7B9BC3D06D40E0C7459CEA97AFBD4065A3CA7C4B44AAF3AFAED541Z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F9318ADAAEC9802DEFC3364C791860B1256FEA8392AA5637D347E93D3A7DCE83906B15A383499CE99CF9EC033BFA993F0049A0EAB3AEDC08271AFF42ZDL" TargetMode="External"/><Relationship Id="rId14" Type="http://schemas.openxmlformats.org/officeDocument/2006/relationships/hyperlink" Target="consultantplus://offline/ref=B9F9318ADAAEC9802DEFC3364C791860B1256FEA8792A75F32DB1AE3356371CC849F3402A4CA459DE99DF2EF0F64FF8C2E5846A5F3ADA6CA14251B4FZ7L" TargetMode="External"/><Relationship Id="rId22" Type="http://schemas.openxmlformats.org/officeDocument/2006/relationships/hyperlink" Target="consultantplus://offline/ref=B9F9318ADAAEC9802DEFC3364C791860B1256FEA8390AA5835D847E93D3A7DCE83906B15A383499CE99CFBED053BFA993F0049A0EAB3AEDC08271AFF42ZDL" TargetMode="External"/><Relationship Id="rId27" Type="http://schemas.openxmlformats.org/officeDocument/2006/relationships/hyperlink" Target="consultantplus://offline/ref=B9F9318ADAAEC9802DEFC3364C791860B1256FEA8390AA5835D847E93D3A7DCE83906B15A383499CE99CFBED013BFA993F0049A0EAB3AEDC08271AFF42ZD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3293</Words>
  <Characters>18771</Characters>
  <Application>Microsoft Office Word</Application>
  <DocSecurity>0</DocSecurity>
  <Lines>156</Lines>
  <Paragraphs>44</Paragraphs>
  <ScaleCrop>false</ScaleCrop>
  <Company/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2019-08-27T11:25:00Z</dcterms:created>
  <dcterms:modified xsi:type="dcterms:W3CDTF">2019-08-27T11:26:00Z</dcterms:modified>
</cp:coreProperties>
</file>