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762" w:rsidRPr="008F50AA" w:rsidRDefault="00174453" w:rsidP="00FE6AD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85FC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19150" cy="1027430"/>
            <wp:effectExtent l="0" t="0" r="0" b="127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OLE_LINK1"/>
      <w:bookmarkStart w:id="1" w:name="OLE_LINK2"/>
    </w:p>
    <w:p w:rsidR="00532762" w:rsidRPr="008F50AA" w:rsidRDefault="006A17B4" w:rsidP="0053276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532762" w:rsidRPr="00785FC7" w:rsidRDefault="00532762" w:rsidP="001744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453" w:rsidRPr="00785FC7" w:rsidRDefault="00174453" w:rsidP="001744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FC7">
        <w:rPr>
          <w:rFonts w:ascii="Times New Roman" w:hAnsi="Times New Roman" w:cs="Times New Roman"/>
          <w:b/>
          <w:sz w:val="28"/>
          <w:szCs w:val="28"/>
        </w:rPr>
        <w:t>СОБРАНИЕ ПРЕДСТАВИТЕЛЕЙ</w:t>
      </w:r>
    </w:p>
    <w:p w:rsidR="00174453" w:rsidRPr="00785FC7" w:rsidRDefault="00174453" w:rsidP="001744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FC7">
        <w:rPr>
          <w:rFonts w:ascii="Times New Roman" w:hAnsi="Times New Roman" w:cs="Times New Roman"/>
          <w:b/>
          <w:sz w:val="28"/>
          <w:szCs w:val="28"/>
        </w:rPr>
        <w:t xml:space="preserve"> ГОРОДА СЕРДОБСКА </w:t>
      </w:r>
      <w:proofErr w:type="gramStart"/>
      <w:r w:rsidRPr="00785FC7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proofErr w:type="gramEnd"/>
      <w:r w:rsidRPr="00785FC7">
        <w:rPr>
          <w:rFonts w:ascii="Times New Roman" w:hAnsi="Times New Roman" w:cs="Times New Roman"/>
          <w:b/>
          <w:sz w:val="28"/>
          <w:szCs w:val="28"/>
        </w:rPr>
        <w:t xml:space="preserve">ЕРДОБСКОГО РАЙОНА </w:t>
      </w:r>
    </w:p>
    <w:p w:rsidR="00174453" w:rsidRPr="00785FC7" w:rsidRDefault="00174453" w:rsidP="0017445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85FC7">
        <w:rPr>
          <w:rFonts w:ascii="Times New Roman" w:hAnsi="Times New Roman" w:cs="Times New Roman"/>
          <w:b/>
          <w:caps/>
          <w:sz w:val="28"/>
          <w:szCs w:val="28"/>
        </w:rPr>
        <w:t>ПЕНЗЕНСКой ОБЛАСТИ ЧЕТВЕРТОГО созыва</w:t>
      </w:r>
    </w:p>
    <w:p w:rsidR="00174453" w:rsidRPr="00785FC7" w:rsidRDefault="00174453" w:rsidP="0017445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174453" w:rsidRPr="00785FC7" w:rsidRDefault="00174453" w:rsidP="001744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5FC7">
        <w:rPr>
          <w:rFonts w:ascii="Times New Roman" w:hAnsi="Times New Roman" w:cs="Times New Roman"/>
          <w:b/>
          <w:sz w:val="28"/>
          <w:szCs w:val="28"/>
        </w:rPr>
        <w:t xml:space="preserve">  РЕШЕНИЕ</w:t>
      </w:r>
    </w:p>
    <w:p w:rsidR="00174453" w:rsidRPr="00785FC7" w:rsidRDefault="00174453" w:rsidP="001744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5FC7">
        <w:rPr>
          <w:rFonts w:ascii="Times New Roman" w:hAnsi="Times New Roman" w:cs="Times New Roman"/>
          <w:sz w:val="28"/>
          <w:szCs w:val="28"/>
        </w:rPr>
        <w:t xml:space="preserve">   от </w:t>
      </w:r>
      <w:r w:rsidR="006A17B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85FC7">
        <w:rPr>
          <w:rFonts w:ascii="Times New Roman" w:hAnsi="Times New Roman" w:cs="Times New Roman"/>
          <w:sz w:val="28"/>
          <w:szCs w:val="28"/>
        </w:rPr>
        <w:t xml:space="preserve"> № </w:t>
      </w:r>
      <w:r w:rsidR="006A17B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16200">
        <w:rPr>
          <w:rFonts w:ascii="Times New Roman" w:hAnsi="Times New Roman" w:cs="Times New Roman"/>
          <w:sz w:val="28"/>
          <w:szCs w:val="28"/>
        </w:rPr>
        <w:t>/4</w:t>
      </w:r>
    </w:p>
    <w:p w:rsidR="00174453" w:rsidRPr="00785FC7" w:rsidRDefault="00174453" w:rsidP="001744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5FC7">
        <w:rPr>
          <w:rFonts w:ascii="Times New Roman" w:hAnsi="Times New Roman" w:cs="Times New Roman"/>
          <w:sz w:val="28"/>
          <w:szCs w:val="28"/>
        </w:rPr>
        <w:t>г. Сердобск</w:t>
      </w:r>
    </w:p>
    <w:p w:rsidR="00174453" w:rsidRPr="00785FC7" w:rsidRDefault="00174453" w:rsidP="001744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74453" w:rsidRPr="00785FC7" w:rsidRDefault="00174453" w:rsidP="001744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85FC7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Устав </w:t>
      </w:r>
      <w:proofErr w:type="gramStart"/>
      <w:r w:rsidRPr="00785FC7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174453" w:rsidRPr="00785FC7" w:rsidRDefault="00174453" w:rsidP="001744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85FC7">
        <w:rPr>
          <w:rFonts w:ascii="Times New Roman" w:hAnsi="Times New Roman" w:cs="Times New Roman"/>
          <w:sz w:val="28"/>
          <w:szCs w:val="28"/>
        </w:rPr>
        <w:t>поселения города Сердобска Сердобского района</w:t>
      </w:r>
    </w:p>
    <w:p w:rsidR="00174453" w:rsidRPr="00785FC7" w:rsidRDefault="00174453" w:rsidP="001744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85FC7">
        <w:rPr>
          <w:rFonts w:ascii="Times New Roman" w:hAnsi="Times New Roman" w:cs="Times New Roman"/>
          <w:sz w:val="28"/>
          <w:szCs w:val="28"/>
        </w:rPr>
        <w:t>Пензенской области</w:t>
      </w:r>
    </w:p>
    <w:p w:rsidR="00174453" w:rsidRPr="00785FC7" w:rsidRDefault="00174453" w:rsidP="0017445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4453" w:rsidRPr="004E34BA" w:rsidRDefault="00174453" w:rsidP="001744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785FC7">
        <w:rPr>
          <w:rFonts w:ascii="Times New Roman" w:hAnsi="Times New Roman" w:cs="Times New Roman"/>
          <w:sz w:val="28"/>
          <w:szCs w:val="28"/>
        </w:rPr>
        <w:t xml:space="preserve">уководствуясь </w:t>
      </w:r>
      <w:hyperlink r:id="rId6" w:history="1">
        <w:r>
          <w:rPr>
            <w:rFonts w:ascii="Times New Roman" w:hAnsi="Times New Roman" w:cs="Times New Roman"/>
            <w:sz w:val="28"/>
            <w:szCs w:val="28"/>
          </w:rPr>
          <w:t>пунктом  1 части 10 статьи</w:t>
        </w:r>
        <w:r w:rsidRPr="00785FC7">
          <w:rPr>
            <w:rFonts w:ascii="Times New Roman" w:hAnsi="Times New Roman" w:cs="Times New Roman"/>
            <w:sz w:val="28"/>
            <w:szCs w:val="28"/>
          </w:rPr>
          <w:t xml:space="preserve"> 35</w:t>
        </w:r>
      </w:hyperlink>
      <w:r w:rsidRPr="00785FC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7" w:history="1">
        <w:r>
          <w:rPr>
            <w:rFonts w:ascii="Times New Roman" w:hAnsi="Times New Roman" w:cs="Times New Roman"/>
            <w:sz w:val="28"/>
            <w:szCs w:val="28"/>
          </w:rPr>
          <w:t xml:space="preserve">статьей </w:t>
        </w:r>
        <w:r w:rsidRPr="00785FC7">
          <w:rPr>
            <w:rFonts w:ascii="Times New Roman" w:hAnsi="Times New Roman" w:cs="Times New Roman"/>
            <w:sz w:val="28"/>
            <w:szCs w:val="28"/>
          </w:rPr>
          <w:t xml:space="preserve"> 44</w:t>
        </w:r>
      </w:hyperlink>
      <w:r w:rsidRPr="00785FC7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 (с последующими редакциями)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E34BA">
        <w:rPr>
          <w:rFonts w:ascii="Times New Roman" w:hAnsi="Times New Roman" w:cs="Times New Roman"/>
          <w:sz w:val="28"/>
          <w:szCs w:val="28"/>
        </w:rPr>
        <w:t>статьей 20 Устава городского поселения города Сердобска Сердобского района Пензенской области, Собрание представителей  города Сердобска Сердобского района Пензенской области,</w:t>
      </w:r>
    </w:p>
    <w:p w:rsidR="00174453" w:rsidRPr="00785FC7" w:rsidRDefault="00174453" w:rsidP="0017445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4453" w:rsidRPr="00785FC7" w:rsidRDefault="00174453" w:rsidP="00174453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FC7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174453" w:rsidRPr="00785FC7" w:rsidRDefault="00174453" w:rsidP="00174453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453" w:rsidRPr="00785FC7" w:rsidRDefault="00174453" w:rsidP="001744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FC7">
        <w:rPr>
          <w:rFonts w:ascii="Times New Roman" w:hAnsi="Times New Roman" w:cs="Times New Roman"/>
          <w:sz w:val="28"/>
          <w:szCs w:val="28"/>
        </w:rPr>
        <w:t xml:space="preserve">        1. Внести следующие изменения и дополнения в Устав городского поселения города Сердобска Сердобского района Пензенской области:</w:t>
      </w:r>
    </w:p>
    <w:p w:rsidR="00174453" w:rsidRDefault="00174453" w:rsidP="00174453">
      <w:pPr>
        <w:spacing w:after="1" w:line="28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1)  в статье 4:  </w:t>
      </w:r>
    </w:p>
    <w:p w:rsidR="00174453" w:rsidRDefault="00174453" w:rsidP="00174453">
      <w:pPr>
        <w:spacing w:after="1" w:line="28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="0001620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 xml:space="preserve">в пункте 5 части 1  </w:t>
      </w:r>
      <w:r>
        <w:rPr>
          <w:rFonts w:ascii="Times New Roman" w:hAnsi="Times New Roman" w:cs="Times New Roman"/>
          <w:sz w:val="28"/>
        </w:rPr>
        <w:t>после слов «за сохранностью автомобильных дорог местного значения в границах населенных пунктов города Сердобска</w:t>
      </w:r>
      <w:proofErr w:type="gramStart"/>
      <w:r>
        <w:rPr>
          <w:rFonts w:ascii="Times New Roman" w:hAnsi="Times New Roman" w:cs="Times New Roman"/>
          <w:sz w:val="28"/>
        </w:rPr>
        <w:t>,»</w:t>
      </w:r>
      <w:proofErr w:type="gramEnd"/>
      <w:r>
        <w:rPr>
          <w:rFonts w:ascii="Times New Roman" w:hAnsi="Times New Roman" w:cs="Times New Roman"/>
          <w:sz w:val="28"/>
        </w:rPr>
        <w:t xml:space="preserve"> дополнить словами «организация дорожного движения,»;</w:t>
      </w:r>
    </w:p>
    <w:p w:rsidR="00174453" w:rsidRDefault="00174453" w:rsidP="00174453">
      <w:pPr>
        <w:spacing w:after="1" w:line="280" w:lineRule="atLeas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б) пункт 20.1 части 1 </w:t>
      </w:r>
      <w:r>
        <w:rPr>
          <w:rFonts w:ascii="Times New Roman" w:hAnsi="Times New Roman" w:cs="Times New Roman"/>
          <w:sz w:val="28"/>
        </w:rPr>
        <w:t>изложить в следующей редакции:</w:t>
      </w:r>
    </w:p>
    <w:p w:rsidR="00174453" w:rsidRDefault="00174453" w:rsidP="00174453">
      <w:pPr>
        <w:spacing w:after="1" w:line="28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 «20.1) 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>
        <w:rPr>
          <w:rFonts w:ascii="Times New Roman" w:hAnsi="Times New Roman" w:cs="Times New Roman"/>
          <w:sz w:val="28"/>
        </w:rPr>
        <w:t>;»</w:t>
      </w:r>
      <w:proofErr w:type="gramEnd"/>
      <w:r>
        <w:rPr>
          <w:rFonts w:ascii="Times New Roman" w:hAnsi="Times New Roman" w:cs="Times New Roman"/>
          <w:sz w:val="28"/>
        </w:rPr>
        <w:t>;</w:t>
      </w:r>
    </w:p>
    <w:p w:rsidR="00174453" w:rsidRDefault="00174453" w:rsidP="00174453">
      <w:pPr>
        <w:spacing w:after="1" w:line="280" w:lineRule="atLeas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2) </w:t>
      </w:r>
      <w:hyperlink r:id="rId8" w:history="1">
        <w:r w:rsidRPr="003D120C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 13 части 1 статьи </w:t>
        </w:r>
      </w:hyperlink>
      <w:r w:rsidRPr="003D120C">
        <w:rPr>
          <w:rFonts w:ascii="Times New Roman" w:hAnsi="Times New Roman" w:cs="Times New Roman"/>
          <w:color w:val="0000FF"/>
          <w:sz w:val="28"/>
          <w:szCs w:val="28"/>
        </w:rPr>
        <w:t>5</w:t>
      </w:r>
      <w:r>
        <w:rPr>
          <w:rFonts w:ascii="Times New Roman" w:hAnsi="Times New Roman" w:cs="Times New Roman"/>
          <w:sz w:val="28"/>
        </w:rPr>
        <w:t xml:space="preserve"> изложить в следующей редакции:</w:t>
      </w:r>
    </w:p>
    <w:p w:rsidR="00174453" w:rsidRDefault="00116C53" w:rsidP="001744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«13) </w:t>
      </w:r>
      <w:r w:rsidR="00174453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="00174453">
        <w:rPr>
          <w:rFonts w:ascii="Times New Roman" w:hAnsi="Times New Roman" w:cs="Times New Roman"/>
          <w:sz w:val="28"/>
        </w:rPr>
        <w:t xml:space="preserve">деятельности по обращению с животными без владельцев, обитающими </w:t>
      </w:r>
      <w:r w:rsidR="00174453">
        <w:rPr>
          <w:rFonts w:ascii="Times New Roman" w:hAnsi="Times New Roman" w:cs="Times New Roman"/>
          <w:sz w:val="28"/>
          <w:szCs w:val="28"/>
        </w:rPr>
        <w:t>на территории города Сердобска</w:t>
      </w:r>
      <w:proofErr w:type="gramStart"/>
      <w:r>
        <w:rPr>
          <w:rFonts w:ascii="Times New Roman" w:hAnsi="Times New Roman" w:cs="Times New Roman"/>
          <w:sz w:val="28"/>
          <w:szCs w:val="28"/>
        </w:rPr>
        <w:t>;</w:t>
      </w:r>
      <w:r w:rsidR="00174453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174453">
        <w:rPr>
          <w:rFonts w:ascii="Times New Roman" w:hAnsi="Times New Roman" w:cs="Times New Roman"/>
          <w:sz w:val="28"/>
          <w:szCs w:val="28"/>
        </w:rPr>
        <w:t>;</w:t>
      </w:r>
    </w:p>
    <w:p w:rsidR="00174453" w:rsidRDefault="00174453" w:rsidP="00174453">
      <w:pPr>
        <w:spacing w:after="1" w:line="28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3) абзац второй </w:t>
      </w:r>
      <w:hyperlink r:id="rId9" w:history="1">
        <w:r>
          <w:rPr>
            <w:rFonts w:ascii="Times New Roman" w:hAnsi="Times New Roman" w:cs="Times New Roman"/>
            <w:color w:val="0000FF"/>
            <w:sz w:val="28"/>
          </w:rPr>
          <w:t>части 1</w:t>
        </w:r>
      </w:hyperlink>
      <w:r>
        <w:rPr>
          <w:rFonts w:ascii="Times New Roman" w:hAnsi="Times New Roman" w:cs="Times New Roman"/>
          <w:sz w:val="28"/>
        </w:rPr>
        <w:t xml:space="preserve"> статьи 12 изложить в следующей редакции:</w:t>
      </w:r>
    </w:p>
    <w:p w:rsidR="00174453" w:rsidRDefault="00174453" w:rsidP="00174453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«Границы территории, на которой осуществляется территориальное общественное самоуправление, устанавливаются по предложению населения, </w:t>
      </w:r>
      <w:r>
        <w:rPr>
          <w:rFonts w:ascii="Times New Roman" w:hAnsi="Times New Roman" w:cs="Times New Roman"/>
          <w:sz w:val="28"/>
        </w:rPr>
        <w:lastRenderedPageBreak/>
        <w:t>проживающего на территории города Сердобска, Собранием пр</w:t>
      </w:r>
      <w:r w:rsidR="00092A85">
        <w:rPr>
          <w:rFonts w:ascii="Times New Roman" w:hAnsi="Times New Roman" w:cs="Times New Roman"/>
          <w:sz w:val="28"/>
        </w:rPr>
        <w:t>едставителей города Сердобска</w:t>
      </w:r>
      <w:proofErr w:type="gramStart"/>
      <w:r w:rsidR="00092A85">
        <w:rPr>
          <w:rFonts w:ascii="Times New Roman" w:hAnsi="Times New Roman" w:cs="Times New Roman"/>
          <w:sz w:val="28"/>
        </w:rPr>
        <w:t>.»;</w:t>
      </w:r>
      <w:proofErr w:type="gramEnd"/>
    </w:p>
    <w:p w:rsidR="00174453" w:rsidRPr="00174453" w:rsidRDefault="00A7409F" w:rsidP="00174453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bookmarkStart w:id="2" w:name="_GoBack"/>
      <w:bookmarkEnd w:id="2"/>
      <w:r w:rsidR="00174453">
        <w:rPr>
          <w:rFonts w:ascii="Times New Roman" w:hAnsi="Times New Roman" w:cs="Times New Roman"/>
          <w:color w:val="000000"/>
          <w:sz w:val="28"/>
          <w:szCs w:val="28"/>
        </w:rPr>
        <w:t>) часть 8</w:t>
      </w:r>
      <w:r w:rsidR="00174453" w:rsidRPr="00174453">
        <w:rPr>
          <w:rFonts w:ascii="Times New Roman" w:hAnsi="Times New Roman" w:cs="Times New Roman"/>
          <w:color w:val="000000"/>
          <w:sz w:val="28"/>
          <w:szCs w:val="28"/>
        </w:rPr>
        <w:t xml:space="preserve"> статьи 21 изложить в следующей редакции:</w:t>
      </w:r>
    </w:p>
    <w:p w:rsidR="00174453" w:rsidRPr="00174453" w:rsidRDefault="00174453" w:rsidP="001744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445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74453">
        <w:rPr>
          <w:rFonts w:ascii="Times New Roman" w:hAnsi="Times New Roman" w:cs="Times New Roman"/>
          <w:sz w:val="28"/>
          <w:szCs w:val="28"/>
        </w:rPr>
        <w:t xml:space="preserve">. </w:t>
      </w:r>
      <w:r w:rsidRPr="00174453">
        <w:rPr>
          <w:rFonts w:ascii="Times New Roman" w:hAnsi="Times New Roman" w:cs="Times New Roman"/>
          <w:bCs/>
          <w:sz w:val="28"/>
          <w:szCs w:val="28"/>
        </w:rPr>
        <w:t xml:space="preserve">Депутат </w:t>
      </w:r>
      <w:r>
        <w:rPr>
          <w:rFonts w:ascii="Times New Roman" w:hAnsi="Times New Roman" w:cs="Times New Roman"/>
          <w:bCs/>
          <w:sz w:val="28"/>
          <w:szCs w:val="28"/>
        </w:rPr>
        <w:t>Собрания представителей города Сердобска</w:t>
      </w:r>
      <w:r w:rsidRPr="0017445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174453">
        <w:rPr>
          <w:rFonts w:ascii="Times New Roman" w:hAnsi="Times New Roman" w:cs="Times New Roman"/>
          <w:sz w:val="28"/>
          <w:szCs w:val="28"/>
        </w:rPr>
        <w:t>выборное должностное лицо местного самоуправления</w:t>
      </w:r>
      <w:r w:rsidRPr="00174453">
        <w:rPr>
          <w:rFonts w:ascii="Times New Roman" w:hAnsi="Times New Roman" w:cs="Times New Roman"/>
          <w:bCs/>
          <w:sz w:val="28"/>
          <w:szCs w:val="28"/>
        </w:rPr>
        <w:t xml:space="preserve"> в соответствии с федеральными законами и законами Пензенской области имеют право:</w:t>
      </w:r>
    </w:p>
    <w:p w:rsidR="00174453" w:rsidRPr="00174453" w:rsidRDefault="00174453" w:rsidP="001744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453"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Pr="00174453">
        <w:rPr>
          <w:rFonts w:ascii="Times New Roman" w:hAnsi="Times New Roman" w:cs="Times New Roman"/>
          <w:sz w:val="28"/>
          <w:szCs w:val="28"/>
        </w:rPr>
        <w:t>участвовать в работе органов государственной власти Пензенской области, находящихся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города Сердобска</w:t>
      </w:r>
      <w:r w:rsidRPr="00174453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города Сердобска </w:t>
      </w:r>
      <w:r w:rsidRPr="00174453">
        <w:rPr>
          <w:rFonts w:ascii="Times New Roman" w:hAnsi="Times New Roman" w:cs="Times New Roman"/>
          <w:sz w:val="28"/>
          <w:szCs w:val="28"/>
        </w:rPr>
        <w:t xml:space="preserve">с правом совещательного голоса в соответствии с регламентом этих органов; </w:t>
      </w:r>
    </w:p>
    <w:p w:rsidR="00174453" w:rsidRPr="00174453" w:rsidRDefault="00174453" w:rsidP="001744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453">
        <w:rPr>
          <w:rFonts w:ascii="Times New Roman" w:hAnsi="Times New Roman" w:cs="Times New Roman"/>
          <w:sz w:val="28"/>
          <w:szCs w:val="28"/>
        </w:rPr>
        <w:t xml:space="preserve">2) по предъявлении удостоверения беспрепятственно посещать государственные органы Пензенской области и органы местного самоуправления Пензенской области, </w:t>
      </w:r>
      <w:r w:rsidRPr="00174453">
        <w:rPr>
          <w:rFonts w:ascii="Times New Roman" w:hAnsi="Times New Roman" w:cs="Times New Roman"/>
          <w:bCs/>
          <w:sz w:val="28"/>
          <w:szCs w:val="28"/>
        </w:rPr>
        <w:t>присутствовать на заседаниях их коллегиальных органов, если это не противоречит действующему законодательству</w:t>
      </w:r>
      <w:r w:rsidRPr="00174453">
        <w:rPr>
          <w:rFonts w:ascii="Times New Roman" w:hAnsi="Times New Roman" w:cs="Times New Roman"/>
          <w:sz w:val="28"/>
          <w:szCs w:val="28"/>
        </w:rPr>
        <w:t>;</w:t>
      </w:r>
    </w:p>
    <w:p w:rsidR="00174453" w:rsidRPr="00174453" w:rsidRDefault="00174453" w:rsidP="001744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453">
        <w:rPr>
          <w:rFonts w:ascii="Times New Roman" w:hAnsi="Times New Roman" w:cs="Times New Roman"/>
          <w:sz w:val="28"/>
          <w:szCs w:val="28"/>
        </w:rPr>
        <w:t>3) на прием в первоочередном порядке руководителями и должностными лицами государственных органов Пензенской области, органов местного самоуправления Пензенской области по вопросам своей деятельности;</w:t>
      </w:r>
    </w:p>
    <w:p w:rsidR="00174453" w:rsidRPr="00174453" w:rsidRDefault="00174453" w:rsidP="001744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453">
        <w:rPr>
          <w:rFonts w:ascii="Times New Roman" w:hAnsi="Times New Roman" w:cs="Times New Roman"/>
          <w:sz w:val="28"/>
          <w:szCs w:val="28"/>
        </w:rPr>
        <w:t>4) вносить на рассмотрение органов государственной власти Пензенской области, органов местного самоуправления</w:t>
      </w:r>
      <w:r w:rsidR="00A7409F">
        <w:rPr>
          <w:rFonts w:ascii="Times New Roman" w:hAnsi="Times New Roman" w:cs="Times New Roman"/>
          <w:sz w:val="28"/>
          <w:szCs w:val="28"/>
        </w:rPr>
        <w:t xml:space="preserve"> города Сердобска</w:t>
      </w:r>
      <w:r w:rsidRPr="00174453">
        <w:rPr>
          <w:rFonts w:ascii="Times New Roman" w:hAnsi="Times New Roman" w:cs="Times New Roman"/>
          <w:sz w:val="28"/>
          <w:szCs w:val="28"/>
        </w:rPr>
        <w:t>, в соответствии с компетенцией названных органов, подготовленные им предложения и соответствующие документы;</w:t>
      </w:r>
    </w:p>
    <w:p w:rsidR="00174453" w:rsidRPr="00174453" w:rsidRDefault="00174453" w:rsidP="001744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453">
        <w:rPr>
          <w:rFonts w:ascii="Times New Roman" w:hAnsi="Times New Roman" w:cs="Times New Roman"/>
          <w:sz w:val="28"/>
          <w:szCs w:val="28"/>
        </w:rPr>
        <w:t xml:space="preserve">5) на обеспечение в первоочередном порядке и безвозмездно консультациями специалистов по вопросам, связанным с их деятельностью при обращении в органы государственной власти Пензенской области и органы местного самоуправления Пензенской области; </w:t>
      </w:r>
    </w:p>
    <w:p w:rsidR="00174453" w:rsidRPr="004A26AA" w:rsidRDefault="00174453" w:rsidP="0017445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74453">
        <w:rPr>
          <w:rFonts w:ascii="Times New Roman" w:hAnsi="Times New Roman" w:cs="Times New Roman"/>
          <w:sz w:val="28"/>
          <w:szCs w:val="28"/>
        </w:rPr>
        <w:t>6) выступать по вопросам своей деятельности в средствах массовой информации на территории</w:t>
      </w:r>
      <w:r w:rsidR="00A7409F">
        <w:rPr>
          <w:rFonts w:ascii="Times New Roman" w:hAnsi="Times New Roman" w:cs="Times New Roman"/>
          <w:sz w:val="28"/>
          <w:szCs w:val="28"/>
        </w:rPr>
        <w:t xml:space="preserve"> города Сердобска</w:t>
      </w:r>
      <w:r w:rsidRPr="00174453">
        <w:rPr>
          <w:rFonts w:ascii="Times New Roman" w:hAnsi="Times New Roman" w:cs="Times New Roman"/>
          <w:sz w:val="28"/>
          <w:szCs w:val="28"/>
        </w:rPr>
        <w:t>, одним из учредителей (соучредителей) которых являются органы местного самоуправления</w:t>
      </w:r>
      <w:r w:rsidR="00A7409F">
        <w:rPr>
          <w:rFonts w:ascii="Times New Roman" w:hAnsi="Times New Roman" w:cs="Times New Roman"/>
          <w:sz w:val="28"/>
          <w:szCs w:val="28"/>
        </w:rPr>
        <w:t xml:space="preserve"> города Сердобска</w:t>
      </w:r>
      <w:r w:rsidRPr="00174453">
        <w:rPr>
          <w:rFonts w:ascii="Times New Roman" w:hAnsi="Times New Roman" w:cs="Times New Roman"/>
          <w:sz w:val="28"/>
          <w:szCs w:val="28"/>
        </w:rPr>
        <w:t>, а равно в тех из них, которые полностью или частично финансируются за счет средств бюджета</w:t>
      </w:r>
      <w:r w:rsidR="00A7409F">
        <w:rPr>
          <w:rFonts w:ascii="Times New Roman" w:hAnsi="Times New Roman" w:cs="Times New Roman"/>
          <w:sz w:val="28"/>
          <w:szCs w:val="28"/>
        </w:rPr>
        <w:t xml:space="preserve"> города Сердобска</w:t>
      </w:r>
      <w:r w:rsidRPr="00174453">
        <w:rPr>
          <w:rFonts w:ascii="Times New Roman" w:hAnsi="Times New Roman" w:cs="Times New Roman"/>
          <w:sz w:val="28"/>
          <w:szCs w:val="28"/>
        </w:rPr>
        <w:t>. При этом материалы, представленные депутатом, выборным должностным лицом, по его требованию подлежат обязательному опубликованию указанными средствами массовой информации не позднее 10 дней со дня его обращения либо в иной срок, согласованный с депутатом, выборным должностным лицом</w:t>
      </w:r>
      <w:proofErr w:type="gramStart"/>
      <w:r w:rsidRPr="00174453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174453" w:rsidRPr="00785FC7" w:rsidRDefault="00174453" w:rsidP="001744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FC7">
        <w:rPr>
          <w:rFonts w:ascii="Times New Roman" w:hAnsi="Times New Roman" w:cs="Times New Roman"/>
          <w:sz w:val="28"/>
          <w:szCs w:val="28"/>
        </w:rPr>
        <w:t>2. Принять настоящее решение на сессии Собрания представителей города Сердобска Сердобского района  Пензенской области.</w:t>
      </w:r>
    </w:p>
    <w:p w:rsidR="00174453" w:rsidRPr="00785FC7" w:rsidRDefault="00E918E0" w:rsidP="00174453">
      <w:pPr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74453" w:rsidRPr="00F27130">
        <w:rPr>
          <w:rFonts w:ascii="Times New Roman" w:hAnsi="Times New Roman" w:cs="Times New Roman"/>
          <w:sz w:val="28"/>
          <w:szCs w:val="28"/>
        </w:rPr>
        <w:t>3. Направить настоящее решение в Управление Министерства юстиции Российской Федерации по Пензенской области на государственную регистрацию и для официального опубликования (обнародования) на портале Министерства юстиции Российской Федерации.</w:t>
      </w:r>
    </w:p>
    <w:p w:rsidR="00174453" w:rsidRPr="00785FC7" w:rsidRDefault="00174453" w:rsidP="001744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FC7">
        <w:rPr>
          <w:rFonts w:ascii="Times New Roman" w:hAnsi="Times New Roman" w:cs="Times New Roman"/>
          <w:sz w:val="28"/>
          <w:szCs w:val="28"/>
        </w:rPr>
        <w:t xml:space="preserve">4. Опубликовать настоящее решение в информационном бюллетене «Вестник города Сердобска» в течение семи дней со дня его поступления из Управления Министерства юстиции Российской Федерации по Пензенской </w:t>
      </w:r>
      <w:r w:rsidRPr="00785FC7">
        <w:rPr>
          <w:rFonts w:ascii="Times New Roman" w:hAnsi="Times New Roman" w:cs="Times New Roman"/>
          <w:sz w:val="28"/>
          <w:szCs w:val="28"/>
        </w:rPr>
        <w:lastRenderedPageBreak/>
        <w:t>области после государственной регистрации.</w:t>
      </w:r>
    </w:p>
    <w:p w:rsidR="00174453" w:rsidRPr="00785FC7" w:rsidRDefault="00174453" w:rsidP="0017445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FC7">
        <w:rPr>
          <w:rFonts w:ascii="Times New Roman" w:hAnsi="Times New Roman" w:cs="Times New Roman"/>
          <w:sz w:val="28"/>
          <w:szCs w:val="28"/>
        </w:rPr>
        <w:t xml:space="preserve"> 5. Настоящее решение вступает в силу</w:t>
      </w:r>
      <w:r>
        <w:rPr>
          <w:rFonts w:ascii="Times New Roman" w:hAnsi="Times New Roman" w:cs="Times New Roman"/>
          <w:sz w:val="28"/>
          <w:szCs w:val="28"/>
        </w:rPr>
        <w:t xml:space="preserve"> на следующий день после дня его </w:t>
      </w:r>
      <w:r w:rsidRPr="00785FC7"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</w:p>
    <w:bookmarkEnd w:id="0"/>
    <w:bookmarkEnd w:id="1"/>
    <w:p w:rsidR="00174453" w:rsidRPr="00785FC7" w:rsidRDefault="00174453" w:rsidP="001744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4453" w:rsidRPr="00785FC7" w:rsidRDefault="00174453" w:rsidP="001744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4453" w:rsidRPr="00785FC7" w:rsidRDefault="00174453" w:rsidP="00174453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785FC7">
        <w:rPr>
          <w:rFonts w:ascii="Times New Roman" w:hAnsi="Times New Roman" w:cs="Times New Roman"/>
          <w:sz w:val="28"/>
          <w:szCs w:val="28"/>
        </w:rPr>
        <w:t xml:space="preserve">Глава города Сердобска                                                                   А.Ю. </w:t>
      </w:r>
      <w:proofErr w:type="spellStart"/>
      <w:r w:rsidRPr="00785FC7">
        <w:rPr>
          <w:rFonts w:ascii="Times New Roman" w:hAnsi="Times New Roman" w:cs="Times New Roman"/>
          <w:sz w:val="28"/>
          <w:szCs w:val="28"/>
        </w:rPr>
        <w:t>Кайшев</w:t>
      </w:r>
      <w:proofErr w:type="spellEnd"/>
    </w:p>
    <w:p w:rsidR="00174453" w:rsidRPr="00785FC7" w:rsidRDefault="00174453" w:rsidP="001744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4453" w:rsidRDefault="00174453" w:rsidP="00174453"/>
    <w:p w:rsidR="00174453" w:rsidRDefault="00174453" w:rsidP="00174453"/>
    <w:p w:rsidR="00174453" w:rsidRDefault="00174453" w:rsidP="00174453"/>
    <w:p w:rsidR="000B0EB7" w:rsidRDefault="000B0EB7" w:rsidP="000B0EB7"/>
    <w:sectPr w:rsidR="000B0EB7" w:rsidSect="00C75724">
      <w:pgSz w:w="11906" w:h="16838"/>
      <w:pgMar w:top="1418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0EB7"/>
    <w:rsid w:val="00016200"/>
    <w:rsid w:val="00092A85"/>
    <w:rsid w:val="000B0EB7"/>
    <w:rsid w:val="00116C53"/>
    <w:rsid w:val="00174453"/>
    <w:rsid w:val="003136BE"/>
    <w:rsid w:val="0035010F"/>
    <w:rsid w:val="003853C1"/>
    <w:rsid w:val="004D53D4"/>
    <w:rsid w:val="00532762"/>
    <w:rsid w:val="006A17B4"/>
    <w:rsid w:val="006B26E5"/>
    <w:rsid w:val="00710DC2"/>
    <w:rsid w:val="008969E8"/>
    <w:rsid w:val="009400A1"/>
    <w:rsid w:val="00A26052"/>
    <w:rsid w:val="00A47769"/>
    <w:rsid w:val="00A7409F"/>
    <w:rsid w:val="00CC618E"/>
    <w:rsid w:val="00D80E4E"/>
    <w:rsid w:val="00E918E0"/>
    <w:rsid w:val="00E93CB4"/>
    <w:rsid w:val="00F31073"/>
    <w:rsid w:val="00FE6A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4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B0E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0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0EB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744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5327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4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B0E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0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0EB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744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ECAA1F57A9EC8F607AABD580E4ED979C8F9B3D21F9E82F707DEC7995433D4CF8ED1A35BF7B2974CDAF00F0841B249C3534AAD357U7XFN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46018B0672A4E5AF309C6424B09F05D0B12B77E9B4D2E7520A39CA25450A3A6AE130B14BAD280B5a5JD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46018B0672A4E5AF309C6424B09F05D0B12B77E9B4D2E7520A39CA25450A3A6AE130B14BAD281B0a5J3N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7BBCB81971507FDB789FB08FF084DFCE1BFA6A8064B5D947118618D634E1F60E44781380CFFA590421413BA39294159F716DE4BD1S1E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6B9E7-7138-47E8-A4F4-5D04B39C9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Федорова</cp:lastModifiedBy>
  <cp:revision>13</cp:revision>
  <cp:lastPrinted>2019-07-01T06:06:00Z</cp:lastPrinted>
  <dcterms:created xsi:type="dcterms:W3CDTF">2019-03-26T06:58:00Z</dcterms:created>
  <dcterms:modified xsi:type="dcterms:W3CDTF">2019-07-23T05:45:00Z</dcterms:modified>
</cp:coreProperties>
</file>