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8" w:rsidRPr="002C2237" w:rsidRDefault="009609A8" w:rsidP="009609A8">
      <w:pPr>
        <w:numPr>
          <w:ilvl w:val="0"/>
          <w:numId w:val="1"/>
        </w:numPr>
        <w:jc w:val="right"/>
      </w:pPr>
      <w:r w:rsidRPr="002C2237">
        <w:t>Приложение № 1</w:t>
      </w:r>
    </w:p>
    <w:p w:rsidR="009609A8" w:rsidRDefault="009609A8" w:rsidP="009609A8">
      <w:pPr>
        <w:numPr>
          <w:ilvl w:val="0"/>
          <w:numId w:val="1"/>
        </w:numPr>
        <w:jc w:val="right"/>
      </w:pPr>
      <w:r w:rsidRPr="002C2237">
        <w:t>к техническому заданию</w:t>
      </w:r>
    </w:p>
    <w:p w:rsidR="009609A8" w:rsidRDefault="009609A8" w:rsidP="009609A8">
      <w:pPr>
        <w:numPr>
          <w:ilvl w:val="0"/>
          <w:numId w:val="1"/>
        </w:numPr>
        <w:shd w:val="clear" w:color="auto" w:fill="FFFFFF"/>
        <w:jc w:val="both"/>
      </w:pPr>
    </w:p>
    <w:p w:rsidR="009609A8" w:rsidRPr="002C2237" w:rsidRDefault="009609A8" w:rsidP="009609A8">
      <w:pPr>
        <w:shd w:val="clear" w:color="auto" w:fill="FFFFFF"/>
        <w:jc w:val="both"/>
      </w:pPr>
    </w:p>
    <w:tbl>
      <w:tblPr>
        <w:tblW w:w="96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"/>
        <w:gridCol w:w="6470"/>
        <w:gridCol w:w="1522"/>
        <w:gridCol w:w="1062"/>
      </w:tblGrid>
      <w:tr w:rsidR="009609A8" w:rsidRPr="002C2237" w:rsidTr="00CF47F7">
        <w:trPr>
          <w:trHeight w:val="653"/>
        </w:trPr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9C6C4E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9C6C4E">
              <w:rPr>
                <w:b/>
              </w:rPr>
              <w:t xml:space="preserve">Разметка </w:t>
            </w:r>
            <w:r>
              <w:rPr>
                <w:b/>
                <w:bCs/>
              </w:rPr>
              <w:t>пешеходных переходов</w:t>
            </w:r>
            <w:r w:rsidRPr="009C6C4E">
              <w:rPr>
                <w:b/>
              </w:rPr>
              <w:t xml:space="preserve"> краской сплошной линией шириной 0,4</w:t>
            </w:r>
            <w:r>
              <w:rPr>
                <w:b/>
              </w:rPr>
              <w:t xml:space="preserve"> </w:t>
            </w:r>
            <w:r w:rsidRPr="009C6C4E">
              <w:rPr>
                <w:b/>
              </w:rPr>
              <w:t>м</w:t>
            </w:r>
            <w:r>
              <w:rPr>
                <w:b/>
              </w:rPr>
              <w:t>, длинна полосы 4 м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2C2237">
              <w:t xml:space="preserve">№ </w:t>
            </w:r>
            <w:proofErr w:type="gramStart"/>
            <w:r w:rsidRPr="002C2237">
              <w:t>п</w:t>
            </w:r>
            <w:proofErr w:type="gramEnd"/>
            <w:r w:rsidRPr="002C2237">
              <w:t>/п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2C2237">
              <w:rPr>
                <w:b/>
                <w:bCs/>
              </w:rPr>
              <w:t>Наименование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Количество пешеходных переходов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Ширина дороги</w:t>
            </w:r>
          </w:p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</w:p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vertAlign w:val="superscript"/>
              </w:rPr>
            </w:pPr>
            <w:r>
              <w:t>(м)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</w:p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spellStart"/>
            <w:r>
              <w:rPr>
                <w:b/>
                <w:bCs/>
              </w:rPr>
              <w:t>М.Горького</w:t>
            </w:r>
            <w:proofErr w:type="spellEnd"/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2C2237"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r>
              <w:t>магазин «Строитель»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2C2237"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№166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0A4F2F">
              <w:t>перекр</w:t>
            </w:r>
            <w:proofErr w:type="spellEnd"/>
            <w:r w:rsidRPr="000A4F2F">
              <w:t xml:space="preserve">. ул. </w:t>
            </w:r>
            <w:proofErr w:type="spellStart"/>
            <w:r w:rsidRPr="000A4F2F">
              <w:t>М.Горького</w:t>
            </w:r>
            <w:proofErr w:type="spellEnd"/>
            <w:r w:rsidRPr="000A4F2F">
              <w:t xml:space="preserve"> – ул. Быкова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r>
              <w:t>остановка  ТЦ «Березка»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 xml:space="preserve">. ул. </w:t>
            </w:r>
            <w:proofErr w:type="spellStart"/>
            <w:r>
              <w:t>М.Горького</w:t>
            </w:r>
            <w:proofErr w:type="spellEnd"/>
            <w:r>
              <w:t xml:space="preserve"> – ул. Тюрина </w:t>
            </w:r>
            <w:r w:rsidRPr="00EC48C6">
              <w:rPr>
                <w:b/>
              </w:rPr>
              <w:t>(на желтом фоне)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 247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7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0A4F2F">
              <w:t>перекр</w:t>
            </w:r>
            <w:proofErr w:type="spellEnd"/>
            <w:r w:rsidRPr="000A4F2F">
              <w:t xml:space="preserve">. ул. </w:t>
            </w:r>
            <w:proofErr w:type="spellStart"/>
            <w:r w:rsidRPr="000A4F2F">
              <w:t>М.Горького</w:t>
            </w:r>
            <w:proofErr w:type="spellEnd"/>
            <w:r w:rsidRPr="000A4F2F">
              <w:t xml:space="preserve"> – ул. Сережникова</w:t>
            </w:r>
            <w:r>
              <w:t xml:space="preserve"> </w:t>
            </w:r>
            <w:r w:rsidRPr="00EC48C6">
              <w:rPr>
                <w:b/>
              </w:rPr>
              <w:t>(на желтом фоне)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8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0A4F2F">
              <w:t>перекр</w:t>
            </w:r>
            <w:proofErr w:type="spellEnd"/>
            <w:r w:rsidRPr="000A4F2F">
              <w:t xml:space="preserve">. ул. </w:t>
            </w:r>
            <w:proofErr w:type="spellStart"/>
            <w:r w:rsidRPr="000A4F2F">
              <w:t>М.Горького</w:t>
            </w:r>
            <w:proofErr w:type="spellEnd"/>
            <w:r w:rsidRPr="000A4F2F">
              <w:t xml:space="preserve"> – ул. Мира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FA0731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FA0731">
              <w:rPr>
                <w:b/>
              </w:rPr>
              <w:t>ул. Мира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FA0731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FA0731">
              <w:t>перекр</w:t>
            </w:r>
            <w:proofErr w:type="spellEnd"/>
            <w:r w:rsidRPr="00FA0731">
              <w:t xml:space="preserve">. </w:t>
            </w:r>
            <w:r w:rsidRPr="00FA0731">
              <w:rPr>
                <w:sz w:val="26"/>
                <w:szCs w:val="26"/>
              </w:rPr>
              <w:t xml:space="preserve">ул. Мира и </w:t>
            </w:r>
            <w:proofErr w:type="spellStart"/>
            <w:r w:rsidRPr="00FA0731">
              <w:rPr>
                <w:sz w:val="26"/>
                <w:szCs w:val="26"/>
              </w:rPr>
              <w:t>ул.М</w:t>
            </w:r>
            <w:proofErr w:type="spellEnd"/>
            <w:r w:rsidRPr="00FA0731">
              <w:rPr>
                <w:sz w:val="26"/>
                <w:szCs w:val="26"/>
              </w:rPr>
              <w:t>. Горького д. № 235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FA0731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FA0731"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FA0731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FA0731">
              <w:t>12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D96F21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D96F21">
              <w:rPr>
                <w:b/>
              </w:rPr>
              <w:t>ул. Красная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ул. Красная – ул. Лесная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A8" w:rsidRDefault="009609A8" w:rsidP="00CF47F7">
            <w:pPr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 xml:space="preserve">. ул. Красная – ул. </w:t>
            </w:r>
            <w:proofErr w:type="spellStart"/>
            <w:r>
              <w:t>Балашовская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A8" w:rsidRDefault="009609A8" w:rsidP="00CF47F7">
            <w:pPr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ул. Красная – ул. Яблочкова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A8" w:rsidRDefault="009609A8" w:rsidP="00CF47F7">
            <w:pPr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 xml:space="preserve">. ул. </w:t>
            </w:r>
            <w:proofErr w:type="gramStart"/>
            <w:r>
              <w:t>Красная</w:t>
            </w:r>
            <w:proofErr w:type="gramEnd"/>
            <w:r>
              <w:t xml:space="preserve"> – ул. Куйбышева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A8" w:rsidRDefault="009609A8" w:rsidP="00CF47F7">
            <w:pPr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ул. Красная – ул. Ленина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A8" w:rsidRDefault="009609A8" w:rsidP="00CF47F7">
            <w:pPr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D96F21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D96F21">
              <w:rPr>
                <w:b/>
              </w:rPr>
              <w:t xml:space="preserve">ул. Гагарина 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МОУ СОШ №1 </w:t>
            </w:r>
            <w:r w:rsidRPr="00EC48C6">
              <w:rPr>
                <w:b/>
              </w:rPr>
              <w:t>(на желтом фоне)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 xml:space="preserve">3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ул. Гагарина – ул. Пушкина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4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0A4F2F">
              <w:t>перекр</w:t>
            </w:r>
            <w:proofErr w:type="spellEnd"/>
            <w:r w:rsidRPr="000A4F2F">
              <w:t>. ул. Гагарина – ул. Гоголя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0A4F2F"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D96F21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D96F21">
              <w:rPr>
                <w:b/>
              </w:rPr>
              <w:t>ул. Ленина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0A4F2F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0A4F2F">
              <w:t>перекр</w:t>
            </w:r>
            <w:proofErr w:type="spellEnd"/>
            <w:r w:rsidRPr="000A4F2F">
              <w:t xml:space="preserve">. ул. Ленина – ул. </w:t>
            </w:r>
            <w:r>
              <w:t>Пушкина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0A4F2F">
              <w:t>перекр</w:t>
            </w:r>
            <w:proofErr w:type="spellEnd"/>
            <w:r w:rsidRPr="000A4F2F">
              <w:t xml:space="preserve">. ул. Ленина – ул. </w:t>
            </w:r>
            <w:r>
              <w:t>Красная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МОУ СОШ №2 </w:t>
            </w:r>
            <w:r w:rsidRPr="00EC48C6">
              <w:rPr>
                <w:b/>
              </w:rPr>
              <w:t>(на желтом фоне)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на </w:t>
            </w:r>
            <w:proofErr w:type="spellStart"/>
            <w:r>
              <w:t>перекр</w:t>
            </w:r>
            <w:proofErr w:type="spellEnd"/>
            <w:r>
              <w:t xml:space="preserve">. ул. Ленина – пер. </w:t>
            </w:r>
            <w:proofErr w:type="gramStart"/>
            <w:r>
              <w:t>Аптекарский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>в районе ТЦ «Маяк»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14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на </w:t>
            </w:r>
            <w:proofErr w:type="spellStart"/>
            <w:r>
              <w:t>перекр</w:t>
            </w:r>
            <w:proofErr w:type="spellEnd"/>
            <w:r>
              <w:t xml:space="preserve">. ул. Ленина – ул. </w:t>
            </w:r>
            <w:proofErr w:type="spellStart"/>
            <w:r>
              <w:t>Шабашова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МОУ СОШ № 10 </w:t>
            </w:r>
            <w:r w:rsidRPr="00EC48C6">
              <w:rPr>
                <w:b/>
              </w:rPr>
              <w:t>(на желтом фоне)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>в районе рынок «</w:t>
            </w:r>
            <w:proofErr w:type="spellStart"/>
            <w:r>
              <w:t>Ясенки</w:t>
            </w:r>
            <w:proofErr w:type="spellEnd"/>
            <w:r>
              <w:t>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на </w:t>
            </w:r>
            <w:proofErr w:type="spellStart"/>
            <w:r>
              <w:t>перекр</w:t>
            </w:r>
            <w:proofErr w:type="spellEnd"/>
            <w:r>
              <w:t>. ул. Ленина – пр. Строительный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 271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14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 236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12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FB3B01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FB3B01">
              <w:rPr>
                <w:b/>
              </w:rPr>
              <w:t>ул. Яблочкова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ул. Яблочкова – ул. Красная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8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AB47DF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AB47DF">
              <w:rPr>
                <w:b/>
              </w:rPr>
              <w:t>ул. Куйбышева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 </w:t>
            </w:r>
            <w:proofErr w:type="spellStart"/>
            <w:r>
              <w:t>перекр</w:t>
            </w:r>
            <w:proofErr w:type="spellEnd"/>
            <w:r>
              <w:t>. ул. Гоголя – ул. Куйбышева напротив здания  № 73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 xml:space="preserve">. ул. Куйбышева – ул.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734675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734675">
              <w:rPr>
                <w:b/>
              </w:rPr>
              <w:t>ул. Гоголя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 </w:t>
            </w:r>
            <w:proofErr w:type="spellStart"/>
            <w:r>
              <w:t>перекр</w:t>
            </w:r>
            <w:proofErr w:type="spellEnd"/>
            <w:r>
              <w:t>. ул. Куйбышева – ул. Гоголя напротив здания  № 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</w:pPr>
            <w:r>
              <w:t xml:space="preserve">в районе бассейна «Парус» </w:t>
            </w:r>
            <w:r w:rsidRPr="00EC48C6">
              <w:rPr>
                <w:b/>
              </w:rPr>
              <w:t>(на желтом фоне)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rPr>
                <w:b/>
              </w:rPr>
              <w:t>ул. Н</w:t>
            </w:r>
            <w:r w:rsidRPr="003E6F99">
              <w:rPr>
                <w:b/>
              </w:rPr>
              <w:t xml:space="preserve">агорная </w:t>
            </w:r>
            <w:r>
              <w:rPr>
                <w:b/>
              </w:rPr>
              <w:t>п</w:t>
            </w:r>
            <w:r w:rsidRPr="003E6F99">
              <w:rPr>
                <w:b/>
              </w:rPr>
              <w:t>лощадь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Нагорная площадь – ул. Ленина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14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734675"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Слепцова</w:t>
            </w:r>
            <w:proofErr w:type="spellEnd"/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6E58B3"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6E58B3">
              <w:t>перекр</w:t>
            </w:r>
            <w:proofErr w:type="spellEnd"/>
            <w:r w:rsidRPr="006E58B3">
              <w:t xml:space="preserve">. ул. </w:t>
            </w:r>
            <w:proofErr w:type="spellStart"/>
            <w:r w:rsidRPr="006E58B3">
              <w:t>Слепцова</w:t>
            </w:r>
            <w:proofErr w:type="spellEnd"/>
            <w:r w:rsidRPr="006E58B3">
              <w:t xml:space="preserve"> – ул. Ленина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6E58B3"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 w:rsidRPr="006E58B3"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6E58B3">
              <w:t>перекр</w:t>
            </w:r>
            <w:proofErr w:type="spellEnd"/>
            <w:r w:rsidRPr="006E58B3">
              <w:t xml:space="preserve">. ул. </w:t>
            </w:r>
            <w:proofErr w:type="spellStart"/>
            <w:r w:rsidRPr="006E58B3">
              <w:t>Слепцова</w:t>
            </w:r>
            <w:proofErr w:type="spellEnd"/>
            <w:r w:rsidRPr="006E58B3">
              <w:t xml:space="preserve"> – ул. </w:t>
            </w:r>
            <w:r>
              <w:t>Сорокина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</w:rPr>
            </w:pPr>
            <w:r w:rsidRPr="00734675">
              <w:rPr>
                <w:b/>
              </w:rPr>
              <w:t xml:space="preserve">ул. </w:t>
            </w:r>
            <w:r>
              <w:rPr>
                <w:b/>
              </w:rPr>
              <w:t>Сорокина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 w:rsidRPr="006E58B3">
              <w:rPr>
                <w:bCs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rPr>
                <w:bCs/>
              </w:rPr>
            </w:pPr>
            <w:proofErr w:type="spellStart"/>
            <w:r w:rsidRPr="006E58B3">
              <w:t>перекр</w:t>
            </w:r>
            <w:proofErr w:type="spellEnd"/>
            <w:r w:rsidRPr="006E58B3">
              <w:t>. ул. Сорокина – ул. Ленина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 w:rsidRPr="006E58B3"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 w:rsidRPr="006E58B3"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 84</w:t>
            </w:r>
            <w:r w:rsidRPr="00EC48C6">
              <w:rPr>
                <w:b/>
              </w:rPr>
              <w:t xml:space="preserve"> (на желтом фоне)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 w:rsidRPr="00734675"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Балашовская</w:t>
            </w:r>
            <w:proofErr w:type="spellEnd"/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6E58B3">
              <w:t>перекр</w:t>
            </w:r>
            <w:proofErr w:type="spellEnd"/>
            <w:r w:rsidRPr="006E58B3">
              <w:t xml:space="preserve">. ул. </w:t>
            </w:r>
            <w:proofErr w:type="spellStart"/>
            <w:r>
              <w:t>Балашовская</w:t>
            </w:r>
            <w:proofErr w:type="spellEnd"/>
            <w:r w:rsidRPr="006E58B3">
              <w:t xml:space="preserve"> – ул. </w:t>
            </w:r>
            <w:r>
              <w:t>Красная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 1/95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6F58F1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6F58F1">
              <w:rPr>
                <w:b/>
                <w:bCs/>
              </w:rPr>
              <w:t>ул. Тюрина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6E58B3">
              <w:t>перекр</w:t>
            </w:r>
            <w:proofErr w:type="spellEnd"/>
            <w:r w:rsidRPr="006E58B3">
              <w:t xml:space="preserve">. ул. </w:t>
            </w:r>
            <w:r>
              <w:t>Тюрина</w:t>
            </w:r>
            <w:r w:rsidRPr="006E58B3">
              <w:t xml:space="preserve"> –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A85E75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A85E75">
              <w:rPr>
                <w:b/>
                <w:bCs/>
              </w:rPr>
              <w:t>ул. Быкова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6E58B3">
              <w:t>перекр</w:t>
            </w:r>
            <w:proofErr w:type="spellEnd"/>
            <w:r w:rsidRPr="006E58B3">
              <w:t xml:space="preserve">. ул. </w:t>
            </w:r>
            <w:r>
              <w:t>Быкова</w:t>
            </w:r>
            <w:r w:rsidRPr="006E58B3">
              <w:t xml:space="preserve"> –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5F5E0A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F5E0A">
              <w:rPr>
                <w:b/>
                <w:bCs/>
              </w:rPr>
              <w:t>ул. Комсомольская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r>
              <w:t>напротив здания  № 122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9E2634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9E2634">
              <w:rPr>
                <w:b/>
                <w:bCs/>
              </w:rPr>
              <w:t>ул. Чайковского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 w:rsidRPr="006E58B3">
              <w:t>перекр</w:t>
            </w:r>
            <w:proofErr w:type="spellEnd"/>
            <w:r w:rsidRPr="006E58B3">
              <w:t xml:space="preserve">. ул. </w:t>
            </w:r>
            <w:r>
              <w:t>Чайковского</w:t>
            </w:r>
            <w:r w:rsidRPr="006E58B3">
              <w:t xml:space="preserve"> – ул. </w:t>
            </w:r>
            <w:proofErr w:type="spellStart"/>
            <w:r>
              <w:t>Балашовская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0F18DD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0F18DD">
              <w:rPr>
                <w:b/>
                <w:bCs/>
              </w:rPr>
              <w:t>ул. Пушкина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ул. Пушкина – ул. Куйбышева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9A8" w:rsidRPr="006E58B3" w:rsidRDefault="009609A8" w:rsidP="00CF47F7">
            <w:pPr>
              <w:suppressLineNumbers/>
              <w:snapToGrid w:val="0"/>
              <w:spacing w:line="200" w:lineRule="atLeast"/>
            </w:pPr>
            <w:proofErr w:type="spellStart"/>
            <w:r>
              <w:t>перекр</w:t>
            </w:r>
            <w:proofErr w:type="spellEnd"/>
            <w:r>
              <w:t>. ул. Пушкина – ул. Ленина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09A8" w:rsidRPr="002C2237" w:rsidTr="00CF47F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rPr>
                <w:b/>
                <w:bCs/>
              </w:rPr>
            </w:pPr>
            <w:r w:rsidRPr="002C2237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A8" w:rsidRPr="002C2237" w:rsidRDefault="009609A8" w:rsidP="00CF47F7">
            <w:pPr>
              <w:suppressLineNumbers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B928DF" w:rsidRPr="009609A8" w:rsidRDefault="00B928DF" w:rsidP="009609A8">
      <w:pPr>
        <w:rPr>
          <w:rFonts w:eastAsia="Arial CYR"/>
        </w:rPr>
      </w:pPr>
      <w:bookmarkStart w:id="0" w:name="_GoBack"/>
      <w:bookmarkEnd w:id="0"/>
    </w:p>
    <w:sectPr w:rsidR="00B928DF" w:rsidRPr="0096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4"/>
    <w:rsid w:val="00073823"/>
    <w:rsid w:val="001B24EE"/>
    <w:rsid w:val="00204674"/>
    <w:rsid w:val="002E5928"/>
    <w:rsid w:val="005771A6"/>
    <w:rsid w:val="005D1B61"/>
    <w:rsid w:val="00737D50"/>
    <w:rsid w:val="007D2971"/>
    <w:rsid w:val="009304AC"/>
    <w:rsid w:val="009409C2"/>
    <w:rsid w:val="009609A8"/>
    <w:rsid w:val="00993ECA"/>
    <w:rsid w:val="00B928DF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04674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04674"/>
    <w:pPr>
      <w:keepNext/>
      <w:widowControl w:val="0"/>
      <w:numPr>
        <w:ilvl w:val="2"/>
        <w:numId w:val="1"/>
      </w:numPr>
      <w:autoSpaceDE w:val="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04674"/>
    <w:pPr>
      <w:keepNext/>
      <w:widowControl w:val="0"/>
      <w:numPr>
        <w:ilvl w:val="3"/>
        <w:numId w:val="1"/>
      </w:numPr>
      <w:autoSpaceDE w:val="0"/>
      <w:jc w:val="both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04674"/>
    <w:pPr>
      <w:keepNext/>
      <w:numPr>
        <w:ilvl w:val="4"/>
        <w:numId w:val="1"/>
      </w:numPr>
      <w:tabs>
        <w:tab w:val="left" w:pos="1134"/>
      </w:tabs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4674"/>
    <w:pPr>
      <w:keepNext/>
      <w:numPr>
        <w:ilvl w:val="7"/>
        <w:numId w:val="1"/>
      </w:numPr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04674"/>
    <w:pPr>
      <w:keepNext/>
      <w:numPr>
        <w:ilvl w:val="8"/>
        <w:numId w:val="1"/>
      </w:numPr>
      <w:tabs>
        <w:tab w:val="left" w:pos="3600"/>
      </w:tabs>
      <w:ind w:left="436" w:hanging="436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467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046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046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04674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3">
    <w:name w:val="Table Grid"/>
    <w:basedOn w:val="a1"/>
    <w:uiPriority w:val="99"/>
    <w:rsid w:val="005D1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04674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04674"/>
    <w:pPr>
      <w:keepNext/>
      <w:widowControl w:val="0"/>
      <w:numPr>
        <w:ilvl w:val="2"/>
        <w:numId w:val="1"/>
      </w:numPr>
      <w:autoSpaceDE w:val="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04674"/>
    <w:pPr>
      <w:keepNext/>
      <w:widowControl w:val="0"/>
      <w:numPr>
        <w:ilvl w:val="3"/>
        <w:numId w:val="1"/>
      </w:numPr>
      <w:autoSpaceDE w:val="0"/>
      <w:jc w:val="both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04674"/>
    <w:pPr>
      <w:keepNext/>
      <w:numPr>
        <w:ilvl w:val="4"/>
        <w:numId w:val="1"/>
      </w:numPr>
      <w:tabs>
        <w:tab w:val="left" w:pos="1134"/>
      </w:tabs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4674"/>
    <w:pPr>
      <w:keepNext/>
      <w:numPr>
        <w:ilvl w:val="7"/>
        <w:numId w:val="1"/>
      </w:numPr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04674"/>
    <w:pPr>
      <w:keepNext/>
      <w:numPr>
        <w:ilvl w:val="8"/>
        <w:numId w:val="1"/>
      </w:numPr>
      <w:tabs>
        <w:tab w:val="left" w:pos="3600"/>
      </w:tabs>
      <w:ind w:left="436" w:hanging="436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467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046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046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04674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3">
    <w:name w:val="Table Grid"/>
    <w:basedOn w:val="a1"/>
    <w:uiPriority w:val="99"/>
    <w:rsid w:val="005D1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Slobodyan</cp:lastModifiedBy>
  <cp:revision>2</cp:revision>
  <dcterms:created xsi:type="dcterms:W3CDTF">2019-05-06T12:04:00Z</dcterms:created>
  <dcterms:modified xsi:type="dcterms:W3CDTF">2019-05-06T12:04:00Z</dcterms:modified>
</cp:coreProperties>
</file>