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ascii="Arial" w:hAnsi="Arial" w:eastAsia="Tahoma" w:cs="Arial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ГОЛОЛЕД</w:t>
      </w:r>
      <w:r>
        <w:rPr>
          <w:rFonts w:hint="default" w:ascii="Arial" w:hAnsi="Arial" w:eastAsia="Tahoma" w:cs="Arial"/>
          <w:b/>
          <w:i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default" w:ascii="Arial" w:hAnsi="Arial" w:eastAsia="Tahoma" w:cs="Arial"/>
          <w:i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- </w:t>
      </w:r>
      <w:r>
        <w:rPr>
          <w:rFonts w:hint="default" w:ascii="Arial" w:hAnsi="Arial" w:eastAsia="Tahoma" w:cs="Arial"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это слой плотного льда, образовавшийся на поверхности земли, тротуарах, проезжей части улицы и на предметах (деревьях, проводах и т.д.) при намерзании переохлажденного дождя и мороси (тумана). Обычно гололед наблюдается при температуре воздуха от 0°С до минус 3°С. Корка намерзшего льда может достигать нескольких сантиметров.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Arial" w:hAnsi="Arial" w:eastAsia="Tahoma" w:cs="Arial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ГОЛОЛЕДИЦА</w:t>
      </w:r>
      <w:r>
        <w:rPr>
          <w:rFonts w:hint="default" w:ascii="Arial" w:hAnsi="Arial" w:eastAsia="Tahoma" w:cs="Arial"/>
          <w:b/>
          <w:i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default" w:ascii="Arial" w:hAnsi="Arial" w:eastAsia="Tahoma" w:cs="Arial"/>
          <w:i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- </w:t>
      </w:r>
      <w:r>
        <w:rPr>
          <w:rFonts w:hint="default" w:ascii="Arial" w:hAnsi="Arial" w:eastAsia="Tahoma" w:cs="Arial"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это тонкий слой льда на поверхности земли, образующийся после оттепели или дождя в результате похолодания, а также замерзания мокрого снега и капель дождя.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Arial" w:hAnsi="Arial" w:eastAsia="Tahoma" w:cs="Arial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 КАК ПОДГОТОВИТЬСЯ К ГОЛОЛЕДУ (ГОЛОЛЕДИЦЕ)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Arial" w:hAnsi="Arial" w:eastAsia="Tahoma" w:cs="Arial"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Если в прогнозе погоды дается сообщение о гололеде или гололедице, примите меры для снижения вероятности получения травмы. Подготовьте малоскользящую обувь, прикрепите на каблуки металлические набойки или поролон, а на сухую подошву наклейте лейкопластырь или изоляционную ленту, можете натереть подошвы песком (наждачной бумагой).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Arial" w:hAnsi="Arial" w:eastAsia="Tahoma" w:cs="Arial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КАК ДЕЙСТВОВАТЬ ПРИ ГОЛОЛЕДЕ (ГОЛОЛЕДИЦЕ)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Arial" w:hAnsi="Arial" w:eastAsia="Tahoma" w:cs="Arial"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Передвигайтесь осторожно, не торопясь, наступая на всю подошву. При этом ноги должны быть слегкарасслаблены, руки свободны. Пожилым людям рекомендуется использовать трость с резиновым наконечником или специальную палку с заостренными 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Arial" w:hAnsi="Arial" w:eastAsia="Tahoma" w:cs="Arial"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 оборванные провода, сообщите администрации населенного пункта о месте обрыва.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Style w:val="3"/>
          <w:rFonts w:hint="default" w:ascii="Arial" w:hAnsi="Arial" w:eastAsia="Tahoma" w:cs="Arial"/>
          <w:i w:val="0"/>
          <w:caps w:val="0"/>
          <w:color w:val="565555"/>
          <w:spacing w:val="0"/>
          <w:kern w:val="0"/>
          <w:sz w:val="48"/>
          <w:szCs w:val="48"/>
          <w:shd w:val="clear" w:fill="FFFFFF"/>
          <w:lang w:val="en-US" w:eastAsia="zh-CN" w:bidi="ar"/>
        </w:rPr>
        <w:t>КАК ДЕЙСТВОВАТЬ ПРИ ПОЛУЧЕНИИ ТРАВМЫ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Arial" w:hAnsi="Arial" w:eastAsia="Tahoma" w:cs="Arial"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Обратитесь в травматологический пункт или пункт неотложной медицинской помощи. Оформитебюллетень или справку о травме, которые могут быть использованы Вами при обращении в суд по месту жительства или по месту получения травмы с исковым заявлением о возмещении ущерба.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1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2018-05-28T11:37:53Z</dcterms:created>
  <dc:creator>WD-VERSTKA</dc:creator>
  <cp:lastModifiedBy>WD-VERSTKA</cp:lastModifiedBy>
  <dcterms:modified xsi:type="dcterms:W3CDTF">2018-05-28T11:38:00Z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