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C7" w:rsidRDefault="001C14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4C7" w:rsidRDefault="001C14C7">
      <w:pPr>
        <w:pStyle w:val="ConsPlusNormal"/>
        <w:jc w:val="both"/>
        <w:outlineLvl w:val="0"/>
      </w:pPr>
    </w:p>
    <w:p w:rsidR="001C14C7" w:rsidRDefault="001C14C7">
      <w:pPr>
        <w:pStyle w:val="ConsPlusTitle"/>
        <w:jc w:val="center"/>
      </w:pPr>
      <w:r>
        <w:t>АДМИНИСТРАЦИЯ ГОРОДА СЕРДОБСКА СЕРДОБСКОГО РАЙОНА</w:t>
      </w:r>
    </w:p>
    <w:p w:rsidR="001C14C7" w:rsidRDefault="001C14C7">
      <w:pPr>
        <w:pStyle w:val="ConsPlusTitle"/>
        <w:jc w:val="center"/>
      </w:pPr>
      <w:r>
        <w:t>ПЕНЗЕНСКОЙ ОБЛАСТИ</w:t>
      </w:r>
    </w:p>
    <w:p w:rsidR="001C14C7" w:rsidRDefault="001C14C7">
      <w:pPr>
        <w:pStyle w:val="ConsPlusTitle"/>
        <w:jc w:val="center"/>
      </w:pPr>
    </w:p>
    <w:p w:rsidR="001C14C7" w:rsidRDefault="001C14C7">
      <w:pPr>
        <w:pStyle w:val="ConsPlusTitle"/>
        <w:jc w:val="center"/>
      </w:pPr>
      <w:r>
        <w:t>ПОСТАНОВЛЕНИЕ</w:t>
      </w:r>
    </w:p>
    <w:p w:rsidR="001C14C7" w:rsidRDefault="001C14C7">
      <w:pPr>
        <w:pStyle w:val="ConsPlusTitle"/>
        <w:jc w:val="center"/>
      </w:pPr>
      <w:r>
        <w:t>от 6 июня 2014 г. N 213</w:t>
      </w:r>
    </w:p>
    <w:p w:rsidR="001C14C7" w:rsidRDefault="001C14C7">
      <w:pPr>
        <w:pStyle w:val="ConsPlusTitle"/>
        <w:jc w:val="center"/>
      </w:pPr>
    </w:p>
    <w:p w:rsidR="001C14C7" w:rsidRDefault="001C14C7">
      <w:pPr>
        <w:pStyle w:val="ConsPlusTitle"/>
        <w:jc w:val="center"/>
      </w:pPr>
      <w:r>
        <w:t>О ВНЕСЕНИИ ИЗМЕНЕНИЙ В МУНИЦИПАЛЬНУЮ ПРОГРАММУ</w:t>
      </w:r>
    </w:p>
    <w:p w:rsidR="001C14C7" w:rsidRDefault="001C14C7">
      <w:pPr>
        <w:pStyle w:val="ConsPlusTitle"/>
        <w:jc w:val="center"/>
      </w:pPr>
      <w:r>
        <w:t>"СОЦИАЛЬНАЯ ПОДДЕРЖКА МОЛОДЫХ СЕМЕЙ В ЖИЛИЩНОЙ СФЕРЕ"</w:t>
      </w:r>
    </w:p>
    <w:p w:rsidR="001C14C7" w:rsidRDefault="001C14C7">
      <w:pPr>
        <w:pStyle w:val="ConsPlusTitle"/>
        <w:jc w:val="center"/>
      </w:pPr>
      <w:r>
        <w:t>НА 2014 - 2020 ГОДЫ В Г. СЕРДОБСКЕ СЕРДОБСКОГО РАЙОНА",</w:t>
      </w:r>
    </w:p>
    <w:p w:rsidR="001C14C7" w:rsidRDefault="001C14C7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ГОРОДА СЕРДОБСКА</w:t>
      </w:r>
    </w:p>
    <w:p w:rsidR="001C14C7" w:rsidRDefault="001C14C7">
      <w:pPr>
        <w:pStyle w:val="ConsPlusTitle"/>
        <w:jc w:val="center"/>
      </w:pPr>
      <w:r>
        <w:t>СЕРДОБСКОГО РАЙОНА ПЕНЗЕНСКОЙ ОБЛАСТИ ОТ 07.02.2014 Г. N 48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ind w:firstLine="540"/>
        <w:jc w:val="both"/>
      </w:pPr>
      <w:r>
        <w:t xml:space="preserve">В целях приведения нормативных правовых актов города Сердобска в соответствие с действующим законодательством,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годы" (с последующими изменениями), администрация города Сердобска постановляет: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"Социальная поддержка молодых семей в жилищной сфере" на 2014 - 2020 годы в г. Сердобске Сердобского района, (далее Программа), утвержденную постановлением Сердобска Сердобского района Пензенской области от 07.02.2014 г. N 48, следующие изменения: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2.5</w:t>
        </w:r>
      </w:hyperlink>
      <w:r>
        <w:t xml:space="preserve"> Программы изложить в следующей редакции: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"2.5. Перечень целевых показателей по периодам реализации программы изложен в Приложении 1 к настоящей программе</w:t>
      </w:r>
      <w:proofErr w:type="gramStart"/>
      <w:r>
        <w:t>.".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3.2</w:t>
        </w:r>
      </w:hyperlink>
      <w:r>
        <w:t xml:space="preserve"> Программы изложить в следующей редакции: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"3.2. </w:t>
      </w:r>
      <w:proofErr w:type="gramStart"/>
      <w:r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 а) возраст каждого из супругов либо одного родителя в неполной семье на день</w:t>
      </w:r>
      <w:proofErr w:type="gramEnd"/>
      <w:r>
        <w:t xml:space="preserve"> принятия органом исполнительной власти субъекта Российской Федерации решения о включении молодой семьи - участницы программы в список претендентов на получение социальной выплаты в планируемом году не превышает 35 лет; </w:t>
      </w:r>
      <w:proofErr w:type="gramStart"/>
      <w:r>
        <w:t xml:space="preserve">б) </w:t>
      </w:r>
      <w:proofErr w:type="gramEnd"/>
      <w:r>
        <w:t>молодая семья признана нуждающейся в жилом помещении; 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proofErr w:type="gramStart"/>
      <w:r>
        <w:t>.".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Пункт 3.4</w:t>
        </w:r>
      </w:hyperlink>
      <w:r>
        <w:t xml:space="preserve"> Программы изложить в следующей редакции</w:t>
      </w:r>
      <w:proofErr w:type="gramStart"/>
      <w:r>
        <w:t>.: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"3.4. </w:t>
      </w:r>
      <w:proofErr w:type="gramStart"/>
      <w: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или на строительство индивидуального жилого дома.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proofErr w:type="gramStart"/>
      <w:r>
        <w:t xml:space="preserve">Право использовать социальную выплату 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</w:t>
      </w:r>
      <w:r>
        <w:lastRenderedPageBreak/>
        <w:t>до 1 января 2011 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  <w:r>
        <w:t xml:space="preserve"> Семья для получения социальной выплаты должна предоставить в орган местного самоуправления по месту жительства копию следующего документа - копию кредитного договора (договор займа), заключенного в период с 1 января 2006 г. по 31 декабря 2010 г. включительно</w:t>
      </w:r>
      <w:proofErr w:type="gramStart"/>
      <w:r>
        <w:t>.".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Пункт 3.32</w:t>
        </w:r>
      </w:hyperlink>
      <w:r>
        <w:t xml:space="preserve"> Программы изложить в следующей редакции: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"3.32. Порядок формирования органом местного самоуправления списка молодых семей - участников 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программы, поставленные на учет в качестве нуждающихся в улучшении жилищных условий до 1 марта 2005 г., а также молодые семьи, имеющие 3 и более детей</w:t>
      </w:r>
      <w:proofErr w:type="gramStart"/>
      <w:r>
        <w:t>.".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Раздел 4</w:t>
        </w:r>
      </w:hyperlink>
      <w:r>
        <w:t xml:space="preserve"> Программы изложить в следующей редакции:</w:t>
      </w:r>
    </w:p>
    <w:p w:rsidR="001C14C7" w:rsidRDefault="001C14C7">
      <w:pPr>
        <w:pStyle w:val="ConsPlusNormal"/>
        <w:spacing w:before="220"/>
        <w:jc w:val="center"/>
      </w:pPr>
      <w:r>
        <w:t>"4. Ресурсное обеспечение реализации Программы</w:t>
      </w:r>
    </w:p>
    <w:p w:rsidR="001C14C7" w:rsidRDefault="001C14C7">
      <w:pPr>
        <w:pStyle w:val="ConsPlusNormal"/>
        <w:jc w:val="center"/>
      </w:pPr>
    </w:p>
    <w:p w:rsidR="001C14C7" w:rsidRDefault="001C14C7">
      <w:pPr>
        <w:pStyle w:val="ConsPlusNormal"/>
        <w:ind w:firstLine="540"/>
        <w:jc w:val="both"/>
      </w:pPr>
      <w:r>
        <w:t>Основными источниками финансирования Программы являются: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средства федерального бюджета (софинансирование мероприятий Программы);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средства бюджета Пензенской области (софинансирование мероприятий Программы);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средства бюджета г. Сердобска Сердобского района;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средства банков и других организаций, предоставляющих молодым семьям ипотечные жилищные кредиты и займы на приобретение жилья или строительство индивидуального жилья;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Объем финансирования Программы в 2014 - 2020 годы изложен в Приложении 2 к настоящей программе.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Примечание: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Объем финансирования Программы на 2014 - 2020 за счет средств местного бюджета будет ежегодно уточняться исходя из фактически выделенных средств федерального бюджета и бюджета Пензенской области на текущий финансовый год и плановый период</w:t>
      </w:r>
      <w:proofErr w:type="gramStart"/>
      <w:r>
        <w:t>.".</w:t>
      </w:r>
      <w:proofErr w:type="gramEnd"/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1.6. Дополнить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разделом 7 Приложения к Муниципальной программе "Социальная поддержка молодых семей в жилищной сфере" на 2014 - 2020 годы в г. Сердобске Сердобского района в следующей редакции:</w:t>
      </w:r>
    </w:p>
    <w:p w:rsidR="001C14C7" w:rsidRDefault="001C14C7">
      <w:pPr>
        <w:pStyle w:val="ConsPlusNormal"/>
        <w:spacing w:before="220"/>
        <w:jc w:val="center"/>
      </w:pPr>
      <w:r>
        <w:t>"7. Приложения к Муниципальной программе "</w:t>
      </w:r>
      <w:proofErr w:type="gramStart"/>
      <w:r>
        <w:t>Социальная</w:t>
      </w:r>
      <w:proofErr w:type="gramEnd"/>
    </w:p>
    <w:p w:rsidR="001C14C7" w:rsidRDefault="001C14C7">
      <w:pPr>
        <w:pStyle w:val="ConsPlusNormal"/>
        <w:jc w:val="center"/>
      </w:pPr>
      <w:r>
        <w:t>поддержка молодых семей в жилищной сфере"</w:t>
      </w:r>
    </w:p>
    <w:p w:rsidR="001C14C7" w:rsidRDefault="001C14C7">
      <w:pPr>
        <w:pStyle w:val="ConsPlusNormal"/>
        <w:jc w:val="center"/>
      </w:pPr>
      <w:r>
        <w:t>на 2014 - 2020 годы в г. Сердобске Сердобского района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right"/>
      </w:pPr>
      <w:r>
        <w:t>Приложение 1</w:t>
      </w:r>
    </w:p>
    <w:p w:rsidR="001C14C7" w:rsidRDefault="001C14C7">
      <w:pPr>
        <w:pStyle w:val="ConsPlusNormal"/>
        <w:jc w:val="right"/>
      </w:pPr>
      <w:r>
        <w:t>к муниципальной программе</w:t>
      </w:r>
    </w:p>
    <w:p w:rsidR="001C14C7" w:rsidRDefault="001C14C7">
      <w:pPr>
        <w:pStyle w:val="ConsPlusNormal"/>
        <w:jc w:val="right"/>
      </w:pPr>
      <w:r>
        <w:t>"Социальная поддержка молодых</w:t>
      </w:r>
    </w:p>
    <w:p w:rsidR="001C14C7" w:rsidRDefault="001C14C7">
      <w:pPr>
        <w:pStyle w:val="ConsPlusNormal"/>
        <w:jc w:val="right"/>
      </w:pPr>
      <w:r>
        <w:t>семей в жилищной сфере" на 2014 -</w:t>
      </w:r>
    </w:p>
    <w:p w:rsidR="001C14C7" w:rsidRDefault="001C14C7">
      <w:pPr>
        <w:pStyle w:val="ConsPlusNormal"/>
        <w:jc w:val="right"/>
      </w:pPr>
      <w:r>
        <w:t>2020 годы в г. Сердобске</w:t>
      </w:r>
    </w:p>
    <w:p w:rsidR="001C14C7" w:rsidRDefault="001C14C7">
      <w:pPr>
        <w:pStyle w:val="ConsPlusNormal"/>
        <w:jc w:val="right"/>
      </w:pPr>
      <w:r>
        <w:t>Сердобского района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center"/>
      </w:pPr>
      <w:r>
        <w:t>Основные целевые показатели</w:t>
      </w:r>
    </w:p>
    <w:p w:rsidR="001C14C7" w:rsidRDefault="001C14C7">
      <w:pPr>
        <w:pStyle w:val="ConsPlusNormal"/>
        <w:jc w:val="both"/>
      </w:pPr>
    </w:p>
    <w:p w:rsidR="001C14C7" w:rsidRDefault="001C14C7">
      <w:pPr>
        <w:sectPr w:rsidR="001C14C7" w:rsidSect="003D5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345"/>
        <w:gridCol w:w="1134"/>
        <w:gridCol w:w="1134"/>
        <w:gridCol w:w="1531"/>
        <w:gridCol w:w="1711"/>
      </w:tblGrid>
      <w:tr w:rsidR="001C14C7">
        <w:tc>
          <w:tcPr>
            <w:tcW w:w="594" w:type="dxa"/>
          </w:tcPr>
          <w:p w:rsidR="001C14C7" w:rsidRDefault="001C14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1C14C7" w:rsidRDefault="001C14C7">
            <w:pPr>
              <w:pStyle w:val="ConsPlusNormal"/>
            </w:pPr>
            <w:r>
              <w:t>Наименование целевых показателей</w:t>
            </w:r>
          </w:p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Сроки исполнения (год)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Плановые значения целевых показателей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  <w:jc w:val="center"/>
            </w:pPr>
            <w:r>
              <w:t>Весовой коэффициент целевого показателя</w:t>
            </w:r>
          </w:p>
        </w:tc>
      </w:tr>
      <w:tr w:rsidR="001C14C7">
        <w:tc>
          <w:tcPr>
            <w:tcW w:w="594" w:type="dxa"/>
            <w:vMerge w:val="restart"/>
          </w:tcPr>
          <w:p w:rsidR="001C14C7" w:rsidRDefault="001C14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1C14C7" w:rsidRDefault="001C14C7">
            <w:pPr>
              <w:pStyle w:val="ConsPlusNormal"/>
              <w:jc w:val="both"/>
            </w:pPr>
            <w:r>
              <w:t>Количество молодых семей, которым предоставляется социальная выплата</w:t>
            </w:r>
          </w:p>
        </w:tc>
        <w:tc>
          <w:tcPr>
            <w:tcW w:w="1134" w:type="dxa"/>
            <w:vMerge w:val="restart"/>
          </w:tcPr>
          <w:p w:rsidR="001C14C7" w:rsidRDefault="001C14C7">
            <w:pPr>
              <w:pStyle w:val="ConsPlusNormal"/>
            </w:pPr>
          </w:p>
        </w:tc>
        <w:tc>
          <w:tcPr>
            <w:tcW w:w="1134" w:type="dxa"/>
          </w:tcPr>
          <w:p w:rsidR="001C14C7" w:rsidRDefault="001C14C7">
            <w:pPr>
              <w:pStyle w:val="ConsPlusNormal"/>
            </w:pPr>
            <w:r>
              <w:t>Итого,</w:t>
            </w:r>
          </w:p>
          <w:p w:rsidR="001C14C7" w:rsidRDefault="001C14C7">
            <w:pPr>
              <w:pStyle w:val="ConsPlusNormal"/>
            </w:pPr>
            <w:r>
              <w:t>в т.ч.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  <w:jc w:val="center"/>
            </w:pPr>
            <w:r>
              <w:t>1</w:t>
            </w: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14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  <w:tr w:rsidR="001C14C7">
        <w:tc>
          <w:tcPr>
            <w:tcW w:w="594" w:type="dxa"/>
            <w:vMerge/>
          </w:tcPr>
          <w:p w:rsidR="001C14C7" w:rsidRDefault="001C14C7"/>
        </w:tc>
        <w:tc>
          <w:tcPr>
            <w:tcW w:w="3345" w:type="dxa"/>
            <w:vMerge/>
          </w:tcPr>
          <w:p w:rsidR="001C14C7" w:rsidRDefault="001C14C7"/>
        </w:tc>
        <w:tc>
          <w:tcPr>
            <w:tcW w:w="1134" w:type="dxa"/>
            <w:vMerge/>
          </w:tcPr>
          <w:p w:rsidR="001C14C7" w:rsidRDefault="001C14C7"/>
        </w:tc>
        <w:tc>
          <w:tcPr>
            <w:tcW w:w="1134" w:type="dxa"/>
          </w:tcPr>
          <w:p w:rsidR="001C14C7" w:rsidRDefault="001C14C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1C14C7" w:rsidRDefault="001C14C7">
            <w:pPr>
              <w:pStyle w:val="ConsPlusNormal"/>
              <w:jc w:val="center"/>
            </w:pPr>
            <w:r>
              <w:t>не более 10</w:t>
            </w:r>
          </w:p>
        </w:tc>
        <w:tc>
          <w:tcPr>
            <w:tcW w:w="1711" w:type="dxa"/>
          </w:tcPr>
          <w:p w:rsidR="001C14C7" w:rsidRDefault="001C14C7">
            <w:pPr>
              <w:pStyle w:val="ConsPlusNormal"/>
            </w:pPr>
          </w:p>
        </w:tc>
      </w:tr>
    </w:tbl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right"/>
      </w:pPr>
      <w:r>
        <w:t>Приложение 2</w:t>
      </w:r>
    </w:p>
    <w:p w:rsidR="001C14C7" w:rsidRDefault="001C14C7">
      <w:pPr>
        <w:pStyle w:val="ConsPlusNormal"/>
        <w:jc w:val="right"/>
      </w:pPr>
      <w:r>
        <w:t>к муниципальной программе</w:t>
      </w:r>
    </w:p>
    <w:p w:rsidR="001C14C7" w:rsidRDefault="001C14C7">
      <w:pPr>
        <w:pStyle w:val="ConsPlusNormal"/>
        <w:jc w:val="right"/>
      </w:pPr>
      <w:r>
        <w:t>"Социальная поддержка молодых</w:t>
      </w:r>
    </w:p>
    <w:p w:rsidR="001C14C7" w:rsidRDefault="001C14C7">
      <w:pPr>
        <w:pStyle w:val="ConsPlusNormal"/>
        <w:jc w:val="right"/>
      </w:pPr>
      <w:r>
        <w:t>семей в жилищной сфере" на 2014 -</w:t>
      </w:r>
    </w:p>
    <w:p w:rsidR="001C14C7" w:rsidRDefault="001C14C7">
      <w:pPr>
        <w:pStyle w:val="ConsPlusNormal"/>
        <w:jc w:val="right"/>
      </w:pPr>
      <w:r>
        <w:t>2020 годы в г. Сердобске</w:t>
      </w:r>
    </w:p>
    <w:p w:rsidR="001C14C7" w:rsidRDefault="001C14C7">
      <w:pPr>
        <w:pStyle w:val="ConsPlusNormal"/>
        <w:jc w:val="right"/>
      </w:pPr>
      <w:r>
        <w:t>Сердобского района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center"/>
      </w:pPr>
      <w:r>
        <w:t>Объем</w:t>
      </w:r>
    </w:p>
    <w:p w:rsidR="001C14C7" w:rsidRDefault="001C14C7">
      <w:pPr>
        <w:pStyle w:val="ConsPlusNormal"/>
        <w:jc w:val="center"/>
      </w:pPr>
      <w:r>
        <w:t>финансирования Программы в 2014 - 2020 годы</w:t>
      </w:r>
    </w:p>
    <w:p w:rsidR="001C14C7" w:rsidRDefault="001C14C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2561"/>
        <w:gridCol w:w="2036"/>
        <w:gridCol w:w="2340"/>
        <w:gridCol w:w="1553"/>
      </w:tblGrid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561" w:type="dxa"/>
          </w:tcPr>
          <w:p w:rsidR="001C14C7" w:rsidRDefault="001C14C7">
            <w:pPr>
              <w:pStyle w:val="ConsPlusNormal"/>
              <w:jc w:val="center"/>
            </w:pPr>
            <w:r>
              <w:t>Финансирование Программы из средств федерального бюджета</w:t>
            </w:r>
          </w:p>
          <w:p w:rsidR="001C14C7" w:rsidRDefault="001C14C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36" w:type="dxa"/>
          </w:tcPr>
          <w:p w:rsidR="001C14C7" w:rsidRDefault="001C14C7">
            <w:pPr>
              <w:pStyle w:val="ConsPlusNormal"/>
              <w:jc w:val="center"/>
            </w:pPr>
            <w:r>
              <w:t>Финансирование Программы из средств бюджета Пензенской области</w:t>
            </w:r>
          </w:p>
          <w:p w:rsidR="001C14C7" w:rsidRDefault="001C14C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340" w:type="dxa"/>
          </w:tcPr>
          <w:p w:rsidR="001C14C7" w:rsidRDefault="001C14C7">
            <w:pPr>
              <w:pStyle w:val="ConsPlusNormal"/>
              <w:jc w:val="center"/>
            </w:pPr>
            <w:r>
              <w:t>Финансирование Программы из средств бюджета муниципального образования г. Сердобск Сердобского района</w:t>
            </w:r>
          </w:p>
          <w:p w:rsidR="001C14C7" w:rsidRDefault="001C14C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53" w:type="dxa"/>
          </w:tcPr>
          <w:p w:rsidR="001C14C7" w:rsidRDefault="001C14C7">
            <w:pPr>
              <w:pStyle w:val="ConsPlusNormal"/>
              <w:jc w:val="center"/>
            </w:pPr>
            <w:r>
              <w:t>Личные и заемные средства граждан</w:t>
            </w:r>
          </w:p>
          <w:p w:rsidR="001C14C7" w:rsidRDefault="001C14C7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1" w:type="dxa"/>
          </w:tcPr>
          <w:p w:rsidR="001C14C7" w:rsidRDefault="001C1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6" w:type="dxa"/>
          </w:tcPr>
          <w:p w:rsidR="001C14C7" w:rsidRDefault="001C1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1C14C7" w:rsidRDefault="001C1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1C14C7" w:rsidRDefault="001C14C7">
            <w:pPr>
              <w:pStyle w:val="ConsPlusNormal"/>
              <w:jc w:val="center"/>
            </w:pPr>
            <w:r>
              <w:t>5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561" w:type="dxa"/>
          </w:tcPr>
          <w:p w:rsidR="001C14C7" w:rsidRDefault="001C14C7">
            <w:pPr>
              <w:pStyle w:val="ConsPlusNormal"/>
            </w:pPr>
            <w:r>
              <w:t>Показатели финансирования будут определены по результатам конкурсного отбора субъектов РФ.</w:t>
            </w:r>
          </w:p>
        </w:tc>
        <w:tc>
          <w:tcPr>
            <w:tcW w:w="2036" w:type="dxa"/>
          </w:tcPr>
          <w:p w:rsidR="001C14C7" w:rsidRDefault="001C14C7">
            <w:pPr>
              <w:pStyle w:val="ConsPlusNormal"/>
            </w:pPr>
          </w:p>
        </w:tc>
        <w:tc>
          <w:tcPr>
            <w:tcW w:w="2340" w:type="dxa"/>
          </w:tcPr>
          <w:p w:rsidR="001C14C7" w:rsidRDefault="001C14C7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553" w:type="dxa"/>
          </w:tcPr>
          <w:p w:rsidR="001C14C7" w:rsidRDefault="001C14C7">
            <w:pPr>
              <w:pStyle w:val="ConsPlusNormal"/>
              <w:jc w:val="center"/>
            </w:pPr>
            <w:r>
              <w:t>13899,6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561" w:type="dxa"/>
          </w:tcPr>
          <w:p w:rsidR="001C14C7" w:rsidRDefault="001C14C7">
            <w:pPr>
              <w:pStyle w:val="ConsPlusNormal"/>
            </w:pPr>
            <w:r>
              <w:t>Показатели финансирования будут определены по результатам конкурсного отбора субъектов РФ.</w:t>
            </w:r>
          </w:p>
        </w:tc>
        <w:tc>
          <w:tcPr>
            <w:tcW w:w="2036" w:type="dxa"/>
          </w:tcPr>
          <w:p w:rsidR="001C14C7" w:rsidRDefault="001C14C7">
            <w:pPr>
              <w:pStyle w:val="ConsPlusNormal"/>
            </w:pPr>
          </w:p>
        </w:tc>
        <w:tc>
          <w:tcPr>
            <w:tcW w:w="2340" w:type="dxa"/>
          </w:tcPr>
          <w:p w:rsidR="001C14C7" w:rsidRDefault="001C14C7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553" w:type="dxa"/>
          </w:tcPr>
          <w:p w:rsidR="001C14C7" w:rsidRDefault="001C14C7">
            <w:pPr>
              <w:pStyle w:val="ConsPlusNormal"/>
              <w:jc w:val="center"/>
            </w:pPr>
            <w:r>
              <w:t>13899,6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561" w:type="dxa"/>
          </w:tcPr>
          <w:p w:rsidR="001C14C7" w:rsidRDefault="001C14C7">
            <w:pPr>
              <w:pStyle w:val="ConsPlusNormal"/>
            </w:pPr>
            <w:r>
              <w:t>Показатели финансирования будут определены по результатам конкурсного отбора субъектов РФ.</w:t>
            </w:r>
          </w:p>
        </w:tc>
        <w:tc>
          <w:tcPr>
            <w:tcW w:w="2036" w:type="dxa"/>
          </w:tcPr>
          <w:p w:rsidR="001C14C7" w:rsidRDefault="001C14C7">
            <w:pPr>
              <w:pStyle w:val="ConsPlusNormal"/>
            </w:pPr>
          </w:p>
        </w:tc>
        <w:tc>
          <w:tcPr>
            <w:tcW w:w="2340" w:type="dxa"/>
          </w:tcPr>
          <w:p w:rsidR="001C14C7" w:rsidRDefault="001C14C7">
            <w:pPr>
              <w:pStyle w:val="ConsPlusNormal"/>
              <w:jc w:val="center"/>
            </w:pPr>
            <w:r>
              <w:t>500 000,0</w:t>
            </w:r>
          </w:p>
        </w:tc>
        <w:tc>
          <w:tcPr>
            <w:tcW w:w="1553" w:type="dxa"/>
          </w:tcPr>
          <w:p w:rsidR="001C14C7" w:rsidRDefault="001C14C7">
            <w:pPr>
              <w:pStyle w:val="ConsPlusNormal"/>
              <w:jc w:val="center"/>
            </w:pPr>
            <w:r>
              <w:t>13899,6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90" w:type="dxa"/>
            <w:gridSpan w:val="4"/>
          </w:tcPr>
          <w:p w:rsidR="001C14C7" w:rsidRDefault="001C14C7">
            <w:pPr>
              <w:pStyle w:val="ConsPlusNormal"/>
              <w:jc w:val="center"/>
            </w:pPr>
            <w:r>
              <w:t>Показатели финансирования будут предусмотрены после продления федеральной программы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90" w:type="dxa"/>
            <w:gridSpan w:val="4"/>
          </w:tcPr>
          <w:p w:rsidR="001C14C7" w:rsidRDefault="001C14C7">
            <w:pPr>
              <w:pStyle w:val="ConsPlusNormal"/>
              <w:jc w:val="center"/>
            </w:pPr>
            <w:r>
              <w:t>Показатели финансирования будут предусмотрены после продления федеральной программы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8490" w:type="dxa"/>
            <w:gridSpan w:val="4"/>
          </w:tcPr>
          <w:p w:rsidR="001C14C7" w:rsidRDefault="001C14C7">
            <w:pPr>
              <w:pStyle w:val="ConsPlusNormal"/>
              <w:jc w:val="center"/>
            </w:pPr>
            <w:r>
              <w:t>Показатели финансирования будут предусмотрены после продления федеральной программы</w:t>
            </w:r>
          </w:p>
        </w:tc>
      </w:tr>
      <w:tr w:rsidR="001C14C7">
        <w:tc>
          <w:tcPr>
            <w:tcW w:w="1089" w:type="dxa"/>
          </w:tcPr>
          <w:p w:rsidR="001C14C7" w:rsidRDefault="001C14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90" w:type="dxa"/>
            <w:gridSpan w:val="4"/>
          </w:tcPr>
          <w:p w:rsidR="001C14C7" w:rsidRDefault="001C14C7">
            <w:pPr>
              <w:pStyle w:val="ConsPlusNormal"/>
              <w:jc w:val="center"/>
            </w:pPr>
            <w:r>
              <w:t>Показатели финансирования будут предусмотрены после продления федеральной программы</w:t>
            </w:r>
          </w:p>
        </w:tc>
      </w:tr>
    </w:tbl>
    <w:p w:rsidR="001C14C7" w:rsidRDefault="001C14C7">
      <w:pPr>
        <w:pStyle w:val="ConsPlusNormal"/>
        <w:jc w:val="right"/>
      </w:pPr>
      <w:r>
        <w:t>".</w:t>
      </w:r>
    </w:p>
    <w:p w:rsidR="001C14C7" w:rsidRDefault="001C14C7">
      <w:pPr>
        <w:pStyle w:val="ConsPlusNormal"/>
        <w:ind w:firstLine="540"/>
        <w:jc w:val="both"/>
      </w:pPr>
      <w:r>
        <w:t>2. Настоящее постановление опубликовать в информационном бюллетене "Вестник города Сердобска".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опубликования.</w:t>
      </w:r>
    </w:p>
    <w:p w:rsidR="001C14C7" w:rsidRDefault="001C14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Сердобска по жилищно-коммунальному хозяйству.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right"/>
      </w:pPr>
      <w:r>
        <w:t>Глава администрации</w:t>
      </w:r>
    </w:p>
    <w:p w:rsidR="001C14C7" w:rsidRDefault="001C14C7">
      <w:pPr>
        <w:pStyle w:val="ConsPlusNormal"/>
        <w:jc w:val="right"/>
      </w:pPr>
      <w:r>
        <w:t>И.А.КИРЮХИН</w:t>
      </w: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jc w:val="both"/>
      </w:pPr>
    </w:p>
    <w:p w:rsidR="001C14C7" w:rsidRDefault="001C14C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47B65" w:rsidRDefault="001C14C7">
      <w:bookmarkStart w:id="0" w:name="_GoBack"/>
      <w:bookmarkEnd w:id="0"/>
    </w:p>
    <w:sectPr w:rsidR="00147B65" w:rsidSect="00AE07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C7"/>
    <w:rsid w:val="00073823"/>
    <w:rsid w:val="001B24EE"/>
    <w:rsid w:val="001C14C7"/>
    <w:rsid w:val="002E5928"/>
    <w:rsid w:val="005771A6"/>
    <w:rsid w:val="007D2971"/>
    <w:rsid w:val="009304AC"/>
    <w:rsid w:val="00993ECA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3521485DD938EECFF48D22CC5334CC6CAE8EBCA41E664BD852B45A98B7C27100B46A5F82AC68AAD65A508FF3F17D4F986797B9A0BD643E67004xDm1K" TargetMode="External"/><Relationship Id="rId13" Type="http://schemas.openxmlformats.org/officeDocument/2006/relationships/hyperlink" Target="consultantplus://offline/ref=D693521485DD938EECFF48D22CC5334CC6CAE8EBCA41E664BD852B45A98B7C27100B46A5F82AC68AAD65A10AFF3F17D4F986797B9A0BD643E67004xDm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3521485DD938EECFF48D22CC5334CC6CAE8EBCA41E664BD852B45A98B7C27100B46A5F82AC68AAD65A10AFF3F17D4F986797B9A0BD643E67004xDm1K" TargetMode="External"/><Relationship Id="rId12" Type="http://schemas.openxmlformats.org/officeDocument/2006/relationships/hyperlink" Target="consultantplus://offline/ref=D693521485DD938EECFF48D22CC5334CC6CAE8EBCA41E664BD852B45A98B7C27100B46A5F82AC68AAD64A003FF3F17D4F986797B9A0BD643E67004xDm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3521485DD938EECFF56DF3AA96D43C6C7B4E4C341E833E5DA7018FE827670454447EBBC25D98BAC7BA20BF5x6m3K" TargetMode="External"/><Relationship Id="rId11" Type="http://schemas.openxmlformats.org/officeDocument/2006/relationships/hyperlink" Target="consultantplus://offline/ref=D693521485DD938EECFF48D22CC5334CC6CAE8EBCA41E664BD852B45A98B7C27100B46A5F82AC68AAD64A008FF3F17D4F986797B9A0BD643E67004xDm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93521485DD938EECFF48D22CC5334CC6CAE8EBCA41E664BD852B45A98B7C27100B46A5F82AC68AAD65A502FF3F17D4F986797B9A0BD643E67004xDm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3521485DD938EECFF48D22CC5334CC6CAE8EBCA41E664BD852B45A98B7C27100B46A5F82AC68AAD65A50CFF3F17D4F986797B9A0BD643E67004xDm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1</cp:revision>
  <dcterms:created xsi:type="dcterms:W3CDTF">2018-11-02T10:38:00Z</dcterms:created>
  <dcterms:modified xsi:type="dcterms:W3CDTF">2018-11-02T10:39:00Z</dcterms:modified>
</cp:coreProperties>
</file>