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CE0350">
      <w:pPr>
        <w:pStyle w:val="10"/>
        <w:spacing w:after="0"/>
      </w:pP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Сердобского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9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 xml:space="preserve">-  Прогнозный план (программа) приватизации муниципального имущества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на 2019 год, утвержденный Решением Собрания представителей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от 27.12.2018  №165-20/4.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0350" w:rsidRDefault="00CE0350">
      <w:pPr>
        <w:pStyle w:val="6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 xml:space="preserve">ЛОТ  № 1 </w:t>
      </w:r>
    </w:p>
    <w:p w:rsidR="00CE0350" w:rsidRDefault="00CE0350">
      <w:pPr>
        <w:tabs>
          <w:tab w:val="left" w:pos="284"/>
        </w:tabs>
        <w:spacing w:line="235" w:lineRule="auto"/>
        <w:ind w:left="540" w:firstLine="169"/>
        <w:jc w:val="both"/>
      </w:pPr>
    </w:p>
    <w:p w:rsidR="00E970C9" w:rsidRDefault="00CE0350" w:rsidP="000E637D">
      <w:pPr>
        <w:numPr>
          <w:ilvl w:val="0"/>
          <w:numId w:val="4"/>
        </w:numPr>
        <w:tabs>
          <w:tab w:val="clear" w:pos="1005"/>
          <w:tab w:val="num" w:pos="567"/>
        </w:tabs>
        <w:ind w:left="540" w:firstLine="169"/>
        <w:jc w:val="both"/>
        <w:rPr>
          <w:sz w:val="28"/>
          <w:szCs w:val="28"/>
        </w:rPr>
      </w:pPr>
      <w:r w:rsidRPr="00E970C9">
        <w:rPr>
          <w:sz w:val="28"/>
          <w:szCs w:val="28"/>
          <w:u w:val="single"/>
        </w:rPr>
        <w:t>Сведения об объекте</w:t>
      </w:r>
      <w:r w:rsidRPr="00E970C9">
        <w:rPr>
          <w:sz w:val="28"/>
          <w:szCs w:val="28"/>
        </w:rPr>
        <w:t xml:space="preserve">: </w:t>
      </w:r>
      <w:r w:rsidR="000E637D" w:rsidRPr="00E970C9">
        <w:rPr>
          <w:sz w:val="28"/>
          <w:szCs w:val="28"/>
          <w:u w:val="single"/>
        </w:rPr>
        <w:t>Лот №</w:t>
      </w:r>
      <w:r w:rsidR="00F42F2C" w:rsidRPr="00E970C9">
        <w:rPr>
          <w:sz w:val="28"/>
          <w:szCs w:val="28"/>
          <w:u w:val="single"/>
        </w:rPr>
        <w:t>1</w:t>
      </w:r>
      <w:r w:rsidR="000E637D" w:rsidRPr="00E970C9">
        <w:rPr>
          <w:sz w:val="28"/>
          <w:szCs w:val="28"/>
        </w:rPr>
        <w:t xml:space="preserve">: </w:t>
      </w:r>
      <w:r w:rsidR="00E970C9">
        <w:rPr>
          <w:sz w:val="28"/>
          <w:szCs w:val="28"/>
        </w:rPr>
        <w:t xml:space="preserve">Нежилое помещение (кадастровый номер 58:32:0020518:288), общей площадью 39,7  кв. м, расположенное по адресу: Пензенская область, </w:t>
      </w:r>
      <w:proofErr w:type="spellStart"/>
      <w:r w:rsidR="00E970C9">
        <w:rPr>
          <w:sz w:val="28"/>
          <w:szCs w:val="28"/>
        </w:rPr>
        <w:t>Сердобский</w:t>
      </w:r>
      <w:proofErr w:type="spellEnd"/>
      <w:r w:rsidR="00E970C9">
        <w:rPr>
          <w:sz w:val="28"/>
          <w:szCs w:val="28"/>
        </w:rPr>
        <w:t xml:space="preserve"> район, г. Сердобск, ул. Гагарина,20</w:t>
      </w:r>
    </w:p>
    <w:p w:rsidR="00CE0350" w:rsidRPr="00E970C9" w:rsidRDefault="00DD55E5" w:rsidP="00DD5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70C9">
        <w:rPr>
          <w:sz w:val="28"/>
          <w:szCs w:val="28"/>
        </w:rPr>
        <w:t xml:space="preserve"> </w:t>
      </w:r>
      <w:r w:rsidR="00CE0350" w:rsidRPr="00E970C9">
        <w:rPr>
          <w:sz w:val="28"/>
          <w:szCs w:val="28"/>
        </w:rPr>
        <w:t>Техническое состояние объекта удовлетворительное.</w:t>
      </w:r>
    </w:p>
    <w:p w:rsidR="00CE0350" w:rsidRDefault="00CE0350" w:rsidP="00E970C9">
      <w:pPr>
        <w:tabs>
          <w:tab w:val="left" w:pos="4500"/>
        </w:tabs>
        <w:ind w:left="567"/>
        <w:jc w:val="both"/>
        <w:rPr>
          <w:bCs/>
          <w:sz w:val="28"/>
          <w:szCs w:val="28"/>
        </w:rPr>
      </w:pP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CE0350" w:rsidRDefault="00CE0350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 xml:space="preserve">: </w:t>
      </w:r>
      <w:r w:rsidR="00E970C9">
        <w:rPr>
          <w:sz w:val="28"/>
          <w:szCs w:val="28"/>
        </w:rPr>
        <w:t>297120</w:t>
      </w:r>
      <w:r>
        <w:rPr>
          <w:sz w:val="28"/>
          <w:szCs w:val="28"/>
        </w:rPr>
        <w:t xml:space="preserve"> рублей (</w:t>
      </w:r>
      <w:r w:rsidR="00E970C9">
        <w:rPr>
          <w:sz w:val="28"/>
          <w:szCs w:val="28"/>
        </w:rPr>
        <w:t>двести девяносто семь</w:t>
      </w:r>
      <w:r>
        <w:rPr>
          <w:sz w:val="28"/>
          <w:szCs w:val="28"/>
        </w:rPr>
        <w:t xml:space="preserve"> тысяч </w:t>
      </w:r>
      <w:r w:rsidR="00E970C9">
        <w:rPr>
          <w:sz w:val="28"/>
          <w:szCs w:val="28"/>
        </w:rPr>
        <w:t>сто двадцать</w:t>
      </w:r>
      <w:r>
        <w:rPr>
          <w:sz w:val="28"/>
          <w:szCs w:val="28"/>
        </w:rPr>
        <w:t xml:space="preserve">) рублей. </w:t>
      </w:r>
    </w:p>
    <w:p w:rsidR="00CE0350" w:rsidRDefault="00CE0350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Задаток</w:t>
      </w:r>
      <w:r>
        <w:rPr>
          <w:sz w:val="28"/>
          <w:szCs w:val="28"/>
        </w:rPr>
        <w:t xml:space="preserve">: 20% от стартовой цены объекта в сумме </w:t>
      </w:r>
      <w:r w:rsidR="00E970C9">
        <w:rPr>
          <w:sz w:val="28"/>
          <w:szCs w:val="28"/>
        </w:rPr>
        <w:t>59424</w:t>
      </w:r>
      <w:r>
        <w:rPr>
          <w:sz w:val="28"/>
          <w:szCs w:val="28"/>
        </w:rPr>
        <w:t xml:space="preserve"> (</w:t>
      </w:r>
      <w:r w:rsidR="00E970C9">
        <w:rPr>
          <w:sz w:val="28"/>
          <w:szCs w:val="28"/>
        </w:rPr>
        <w:t>пятьдесят девять тысяч четыреста двадцать четыре</w:t>
      </w:r>
      <w:r>
        <w:rPr>
          <w:sz w:val="28"/>
          <w:szCs w:val="28"/>
        </w:rPr>
        <w:t>) рубл</w:t>
      </w:r>
      <w:r w:rsidR="00E970C9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CE0350" w:rsidRDefault="00CE0350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Величина повышения начальной цены (шаг аукциона</w:t>
      </w:r>
      <w:r>
        <w:rPr>
          <w:sz w:val="28"/>
          <w:szCs w:val="28"/>
        </w:rPr>
        <w:t xml:space="preserve">): 5% от стартовой цены объекта </w:t>
      </w:r>
      <w:r w:rsidR="00E970C9">
        <w:rPr>
          <w:sz w:val="28"/>
          <w:szCs w:val="28"/>
        </w:rPr>
        <w:t>14856</w:t>
      </w:r>
      <w:r>
        <w:rPr>
          <w:sz w:val="28"/>
          <w:szCs w:val="28"/>
        </w:rPr>
        <w:t xml:space="preserve"> (</w:t>
      </w:r>
      <w:r w:rsidR="00E970C9">
        <w:rPr>
          <w:sz w:val="28"/>
          <w:szCs w:val="28"/>
        </w:rPr>
        <w:t>четырнадцать</w:t>
      </w:r>
      <w:r>
        <w:rPr>
          <w:sz w:val="28"/>
          <w:szCs w:val="28"/>
        </w:rPr>
        <w:t xml:space="preserve"> тысяч </w:t>
      </w:r>
      <w:r w:rsidR="00E970C9">
        <w:rPr>
          <w:sz w:val="28"/>
          <w:szCs w:val="28"/>
        </w:rPr>
        <w:t>восемьсот пятьдесят шесть</w:t>
      </w:r>
      <w:r>
        <w:rPr>
          <w:sz w:val="28"/>
          <w:szCs w:val="28"/>
        </w:rPr>
        <w:t>) рублей.</w:t>
      </w:r>
    </w:p>
    <w:p w:rsidR="00CE0350" w:rsidRDefault="00E970C9" w:rsidP="00E970C9">
      <w:pPr>
        <w:tabs>
          <w:tab w:val="left" w:pos="855"/>
        </w:tabs>
        <w:ind w:left="567" w:hanging="360"/>
        <w:jc w:val="both"/>
        <w:rPr>
          <w:sz w:val="28"/>
          <w:szCs w:val="28"/>
        </w:rPr>
      </w:pPr>
      <w:r w:rsidRPr="00E970C9">
        <w:rPr>
          <w:sz w:val="28"/>
          <w:szCs w:val="28"/>
        </w:rPr>
        <w:t xml:space="preserve">     </w:t>
      </w:r>
      <w:r w:rsidR="00CE0350">
        <w:rPr>
          <w:sz w:val="28"/>
          <w:szCs w:val="28"/>
          <w:u w:val="single"/>
        </w:rPr>
        <w:t>Сведения об предыдущих торгах и об их итогах:</w:t>
      </w:r>
      <w:r w:rsidR="00CE0350">
        <w:rPr>
          <w:sz w:val="28"/>
          <w:szCs w:val="28"/>
        </w:rPr>
        <w:t xml:space="preserve"> Извещение от </w:t>
      </w:r>
      <w:r w:rsidR="00907361">
        <w:rPr>
          <w:sz w:val="28"/>
          <w:szCs w:val="28"/>
        </w:rPr>
        <w:t>21</w:t>
      </w:r>
      <w:r w:rsidR="00CE0350">
        <w:rPr>
          <w:sz w:val="28"/>
          <w:szCs w:val="28"/>
        </w:rPr>
        <w:t>.03.2019 года №</w:t>
      </w:r>
      <w:r w:rsidR="00907361">
        <w:rPr>
          <w:sz w:val="28"/>
          <w:szCs w:val="28"/>
        </w:rPr>
        <w:t>21</w:t>
      </w:r>
      <w:r w:rsidR="00CE0350">
        <w:rPr>
          <w:sz w:val="28"/>
          <w:szCs w:val="28"/>
        </w:rPr>
        <w:t>0319/0258306/0</w:t>
      </w:r>
      <w:r w:rsidR="000E637D">
        <w:rPr>
          <w:sz w:val="28"/>
          <w:szCs w:val="28"/>
        </w:rPr>
        <w:t>2</w:t>
      </w:r>
      <w:r w:rsidR="00CE0350">
        <w:rPr>
          <w:sz w:val="28"/>
          <w:szCs w:val="28"/>
        </w:rPr>
        <w:t>. Торги признаны несостоявшимися в связи с отсутствием допущенных участников. Извещение от 1</w:t>
      </w:r>
      <w:r w:rsidR="00907361">
        <w:rPr>
          <w:sz w:val="28"/>
          <w:szCs w:val="28"/>
        </w:rPr>
        <w:t>5</w:t>
      </w:r>
      <w:r w:rsidR="00CE0350">
        <w:rPr>
          <w:sz w:val="28"/>
          <w:szCs w:val="28"/>
        </w:rPr>
        <w:t>.0</w:t>
      </w:r>
      <w:r w:rsidR="00907361">
        <w:rPr>
          <w:sz w:val="28"/>
          <w:szCs w:val="28"/>
        </w:rPr>
        <w:t>5</w:t>
      </w:r>
      <w:r w:rsidR="00CE0350">
        <w:rPr>
          <w:sz w:val="28"/>
          <w:szCs w:val="28"/>
        </w:rPr>
        <w:t>.2019 года №1</w:t>
      </w:r>
      <w:r w:rsidR="00907361">
        <w:rPr>
          <w:sz w:val="28"/>
          <w:szCs w:val="28"/>
        </w:rPr>
        <w:t>5</w:t>
      </w:r>
      <w:r w:rsidR="00CE0350">
        <w:rPr>
          <w:sz w:val="28"/>
          <w:szCs w:val="28"/>
        </w:rPr>
        <w:t>0</w:t>
      </w:r>
      <w:r w:rsidR="00907361">
        <w:rPr>
          <w:sz w:val="28"/>
          <w:szCs w:val="28"/>
        </w:rPr>
        <w:t>5</w:t>
      </w:r>
      <w:r w:rsidR="00CE0350">
        <w:rPr>
          <w:sz w:val="28"/>
          <w:szCs w:val="28"/>
        </w:rPr>
        <w:t>19/0258306/01. Торги признаны несостоявшимися в связи с отсутствием допущенных участников.</w:t>
      </w:r>
    </w:p>
    <w:p w:rsidR="00CE0350" w:rsidRDefault="00CE0350">
      <w:pPr>
        <w:tabs>
          <w:tab w:val="left" w:pos="855"/>
        </w:tabs>
        <w:ind w:left="540" w:firstLine="169"/>
        <w:jc w:val="both"/>
        <w:rPr>
          <w:sz w:val="28"/>
          <w:szCs w:val="28"/>
        </w:rPr>
      </w:pPr>
    </w:p>
    <w:p w:rsidR="00E43C6B" w:rsidRDefault="00E43C6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554AB3" w:rsidRDefault="00554AB3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554AB3" w:rsidRDefault="00554AB3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 xml:space="preserve">3. Сроки подачи заявок, </w:t>
      </w:r>
      <w:r w:rsidR="00554AB3">
        <w:rPr>
          <w:bCs/>
          <w:caps/>
          <w:sz w:val="28"/>
          <w:u w:val="single"/>
        </w:rPr>
        <w:t xml:space="preserve">                                                                              </w:t>
      </w:r>
      <w:r>
        <w:rPr>
          <w:bCs/>
          <w:caps/>
          <w:sz w:val="28"/>
          <w:u w:val="single"/>
        </w:rPr>
        <w:t>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Начало приема заявок на участие в аукционе</w:t>
      </w:r>
      <w:r w:rsidR="00CE0350">
        <w:rPr>
          <w:bCs/>
          <w:sz w:val="28"/>
        </w:rPr>
        <w:t xml:space="preserve"> –  </w:t>
      </w:r>
      <w:r>
        <w:rPr>
          <w:bCs/>
          <w:sz w:val="28"/>
        </w:rPr>
        <w:t>30 ноября</w:t>
      </w:r>
      <w:r w:rsidR="00CE0350">
        <w:rPr>
          <w:bCs/>
          <w:sz w:val="28"/>
        </w:rPr>
        <w:t xml:space="preserve"> 2019 г. в </w:t>
      </w:r>
      <w:r>
        <w:rPr>
          <w:bCs/>
          <w:sz w:val="28"/>
        </w:rPr>
        <w:t xml:space="preserve">  </w:t>
      </w:r>
      <w:r w:rsidR="00CE0350">
        <w:rPr>
          <w:bCs/>
          <w:sz w:val="28"/>
        </w:rPr>
        <w:t>08.00 часов.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Окончание приема заявок на участие в аукционе</w:t>
      </w:r>
      <w:r w:rsidR="00CE0350">
        <w:rPr>
          <w:bCs/>
          <w:sz w:val="28"/>
        </w:rPr>
        <w:t xml:space="preserve"> – </w:t>
      </w:r>
      <w:r>
        <w:rPr>
          <w:bCs/>
          <w:sz w:val="28"/>
        </w:rPr>
        <w:t>25 декабря</w:t>
      </w:r>
      <w:r w:rsidR="00CE0350">
        <w:rPr>
          <w:bCs/>
          <w:sz w:val="28"/>
        </w:rPr>
        <w:t xml:space="preserve"> 2019 г. в 17.00 часов.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D0A4A" w:rsidRPr="00CD0A4A">
        <w:rPr>
          <w:bCs/>
          <w:sz w:val="28"/>
        </w:rPr>
        <w:t xml:space="preserve"> </w:t>
      </w:r>
      <w:r>
        <w:rPr>
          <w:bCs/>
          <w:sz w:val="28"/>
          <w:u w:val="single"/>
        </w:rPr>
        <w:t>Дата определения участников аукциона</w:t>
      </w:r>
      <w:r>
        <w:rPr>
          <w:bCs/>
          <w:sz w:val="28"/>
        </w:rPr>
        <w:t xml:space="preserve"> –  </w:t>
      </w:r>
      <w:r w:rsidR="00CD0A4A">
        <w:rPr>
          <w:bCs/>
          <w:sz w:val="28"/>
        </w:rPr>
        <w:t>27</w:t>
      </w:r>
      <w:r w:rsidR="009F7A65">
        <w:rPr>
          <w:bCs/>
          <w:sz w:val="28"/>
        </w:rPr>
        <w:t xml:space="preserve"> </w:t>
      </w:r>
      <w:r w:rsidR="00CD0A4A">
        <w:rPr>
          <w:bCs/>
          <w:sz w:val="28"/>
        </w:rPr>
        <w:t>дека</w:t>
      </w:r>
      <w:r w:rsidR="009F7A65">
        <w:rPr>
          <w:bCs/>
          <w:sz w:val="28"/>
        </w:rPr>
        <w:t>бря</w:t>
      </w:r>
      <w:r>
        <w:rPr>
          <w:bCs/>
          <w:sz w:val="28"/>
        </w:rPr>
        <w:t xml:space="preserve"> 2019 г.</w:t>
      </w:r>
    </w:p>
    <w:p w:rsidR="00CE0350" w:rsidRDefault="00CD0A4A" w:rsidP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14"/>
        <w:jc w:val="both"/>
        <w:rPr>
          <w:bCs/>
          <w:sz w:val="28"/>
        </w:rPr>
      </w:pPr>
      <w:r>
        <w:rPr>
          <w:bCs/>
          <w:sz w:val="28"/>
        </w:rPr>
        <w:t xml:space="preserve">4.  </w:t>
      </w:r>
      <w:r w:rsidR="00CE0350">
        <w:rPr>
          <w:bCs/>
          <w:sz w:val="28"/>
          <w:u w:val="single"/>
        </w:rPr>
        <w:t>Проведение аук</w:t>
      </w:r>
      <w:bookmarkStart w:id="0" w:name="_GoBack"/>
      <w:bookmarkEnd w:id="0"/>
      <w:r w:rsidR="00CE0350">
        <w:rPr>
          <w:bCs/>
          <w:sz w:val="28"/>
          <w:u w:val="single"/>
        </w:rPr>
        <w:t xml:space="preserve">циона (дата, время начала </w:t>
      </w:r>
      <w:r>
        <w:rPr>
          <w:bCs/>
          <w:sz w:val="28"/>
          <w:u w:val="single"/>
        </w:rPr>
        <w:t xml:space="preserve">приема предложений по </w:t>
      </w:r>
      <w:r w:rsidR="00CE0350">
        <w:rPr>
          <w:bCs/>
          <w:sz w:val="28"/>
          <w:u w:val="single"/>
        </w:rPr>
        <w:t>цене от участников аукциона)</w:t>
      </w:r>
      <w:r w:rsidR="00CE0350">
        <w:rPr>
          <w:bCs/>
          <w:sz w:val="28"/>
        </w:rPr>
        <w:t xml:space="preserve">  – </w:t>
      </w:r>
      <w:r>
        <w:rPr>
          <w:bCs/>
          <w:sz w:val="28"/>
        </w:rPr>
        <w:t>30</w:t>
      </w:r>
      <w:r w:rsidR="00E131D8">
        <w:rPr>
          <w:bCs/>
          <w:sz w:val="28"/>
        </w:rPr>
        <w:t xml:space="preserve"> </w:t>
      </w:r>
      <w:r>
        <w:rPr>
          <w:bCs/>
          <w:sz w:val="28"/>
        </w:rPr>
        <w:t>дека</w:t>
      </w:r>
      <w:r w:rsidR="00E131D8">
        <w:rPr>
          <w:bCs/>
          <w:sz w:val="28"/>
        </w:rPr>
        <w:t>бря</w:t>
      </w:r>
      <w:r w:rsidR="00CE0350">
        <w:rPr>
          <w:bCs/>
          <w:sz w:val="28"/>
        </w:rPr>
        <w:t xml:space="preserve"> 2019 г. в 10.00 часов.  </w:t>
      </w:r>
    </w:p>
    <w:p w:rsidR="00CE0350" w:rsidRDefault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26"/>
        <w:jc w:val="both"/>
        <w:rPr>
          <w:bCs/>
          <w:sz w:val="28"/>
        </w:rPr>
      </w:pPr>
      <w:r>
        <w:rPr>
          <w:bCs/>
          <w:sz w:val="28"/>
        </w:rPr>
        <w:t xml:space="preserve">5. </w:t>
      </w:r>
      <w:r w:rsidR="00CE0350">
        <w:rPr>
          <w:bCs/>
          <w:sz w:val="28"/>
          <w:u w:val="single"/>
        </w:rPr>
        <w:t>Подведение итогов аукциона</w:t>
      </w:r>
      <w:r w:rsidR="00CE0350"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267B51" w:rsidRDefault="00267B51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>
        <w:rPr>
          <w:rFonts w:ascii="Times New Roman" w:hAnsi="Times New Roman" w:cs="Times New Roman"/>
          <w:sz w:val="28"/>
        </w:rPr>
        <w:lastRenderedPageBreak/>
        <w:t xml:space="preserve">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554AB3" w:rsidRDefault="00554AB3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2" w:history="1">
        <w:hyperlink r:id="rId13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4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</w:t>
      </w:r>
      <w:r>
        <w:rPr>
          <w:sz w:val="28"/>
        </w:rPr>
        <w:lastRenderedPageBreak/>
        <w:t xml:space="preserve">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CE0350" w:rsidRDefault="00CE0350">
      <w:pPr>
        <w:ind w:left="540" w:firstLine="169"/>
        <w:jc w:val="both"/>
        <w:rPr>
          <w:sz w:val="28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1.Для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</w:t>
      </w:r>
      <w:r>
        <w:rPr>
          <w:rFonts w:ascii="Times New Roman" w:hAnsi="Times New Roman" w:cs="Times New Roman"/>
          <w:sz w:val="28"/>
          <w:szCs w:val="24"/>
        </w:rPr>
        <w:lastRenderedPageBreak/>
        <w:t>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> 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5.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caps/>
          <w:szCs w:val="24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20% от начальной цены продажи  лота  единым платежом в валюте Российской Федерации.</w:t>
      </w:r>
    </w:p>
    <w:p w:rsidR="00CE0350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CE0350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caps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3. 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16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</w:t>
      </w:r>
      <w:proofErr w:type="gramStart"/>
      <w:r>
        <w:rPr>
          <w:b w:val="0"/>
          <w:sz w:val="28"/>
          <w:szCs w:val="24"/>
        </w:rPr>
        <w:t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  <w:proofErr w:type="gramEnd"/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lastRenderedPageBreak/>
        <w:t xml:space="preserve">  2. 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17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/>
          <w:bCs/>
          <w:caps/>
          <w:sz w:val="28"/>
          <w:szCs w:val="24"/>
          <w:u w:val="single"/>
          <w:lang w:val="ru-RU"/>
        </w:rPr>
        <w:t xml:space="preserve">11. </w:t>
      </w:r>
      <w:r>
        <w:rPr>
          <w:rFonts w:ascii="Times New Roman" w:hAnsi="Times New Roman"/>
          <w:bCs/>
          <w:caps/>
          <w:sz w:val="28"/>
          <w:szCs w:val="24"/>
          <w:u w:val="single"/>
        </w:rPr>
        <w:t>Порядок проведения аукциона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/>
          <w:sz w:val="28"/>
          <w:szCs w:val="24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sz w:val="28"/>
        </w:rPr>
        <w:t xml:space="preserve">  1. Электронный аукцион проводится в указанные в информационном сообщении день и час </w:t>
      </w:r>
      <w:r>
        <w:rPr>
          <w:rFonts w:eastAsia="Calibri"/>
          <w:sz w:val="28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2. Со времени начала проведения процедуры аукциона Организатором размещается: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</w:t>
      </w:r>
      <w:r>
        <w:rPr>
          <w:rFonts w:eastAsia="Calibri"/>
          <w:sz w:val="28"/>
        </w:rPr>
        <w:lastRenderedPageBreak/>
        <w:t xml:space="preserve">цены («шаг аукциона»), время, оставшееся до окончания приема предложений о цене имущества.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eastAsia="Calibri"/>
          <w:sz w:val="28"/>
        </w:rPr>
        <w:t>,</w:t>
      </w:r>
      <w:proofErr w:type="gramEnd"/>
      <w:r>
        <w:rPr>
          <w:rFonts w:eastAsia="Calibri"/>
          <w:sz w:val="28"/>
        </w:rPr>
        <w:t xml:space="preserve"> если в течение указанного времени: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9F68C8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4. Во</w:t>
      </w:r>
      <w:r w:rsidR="009F7A65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время проведения процедуры аукциона программными средствами электронной площадки обеспечивается: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rFonts w:eastAsia="Calibri"/>
          <w:sz w:val="28"/>
        </w:rPr>
        <w:t xml:space="preserve">  5. </w:t>
      </w:r>
      <w:r>
        <w:rPr>
          <w:sz w:val="28"/>
        </w:rPr>
        <w:t>Победителем аукциона признается участник, предложивший наибольшую цену имущества.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7. Процедура аукциона считается завершенной с момента подписания Продавцом протокола об итогах аукциона. </w:t>
      </w:r>
    </w:p>
    <w:p w:rsidR="00CE0350" w:rsidRDefault="00CE0350">
      <w:pPr>
        <w:ind w:left="540" w:firstLine="169"/>
        <w:rPr>
          <w:sz w:val="28"/>
        </w:rPr>
      </w:pPr>
      <w:r>
        <w:rPr>
          <w:sz w:val="28"/>
        </w:rPr>
        <w:t xml:space="preserve">  8. Аукцион признается несостоявшимся в следующих случаях: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не было подано ни одной заявки на участие либо ни один из Претендентов не признан участником;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DC0305">
        <w:rPr>
          <w:sz w:val="28"/>
        </w:rPr>
        <w:t xml:space="preserve">  </w:t>
      </w:r>
      <w:r>
        <w:rPr>
          <w:sz w:val="28"/>
        </w:rPr>
        <w:t>принято решение о признании только одного Претендента участником;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ни один из участников не сделал предложение о начальной цене имущества.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9. Решение о признан</w:t>
      </w:r>
      <w:proofErr w:type="gramStart"/>
      <w:r>
        <w:rPr>
          <w:sz w:val="28"/>
        </w:rPr>
        <w:t>ии ау</w:t>
      </w:r>
      <w:proofErr w:type="gramEnd"/>
      <w:r>
        <w:rPr>
          <w:sz w:val="28"/>
        </w:rPr>
        <w:t>кциона несостоявшимся оформляется протоколом об итогах аукциона.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10. В течение одного часа со времени подписания протокола об итогах аукциона победителю направляется уведомление о признании его </w:t>
      </w:r>
      <w:r>
        <w:rPr>
          <w:sz w:val="28"/>
        </w:rPr>
        <w:lastRenderedPageBreak/>
        <w:t>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наименование имущества и иные позволяющие его индивидуализировать сведения;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   цена сделки приватизации;</w:t>
      </w:r>
    </w:p>
    <w:p w:rsidR="00CE0350" w:rsidRDefault="00CE0350">
      <w:pPr>
        <w:ind w:left="540"/>
        <w:jc w:val="both"/>
        <w:rPr>
          <w:sz w:val="28"/>
        </w:rPr>
      </w:pPr>
      <w:r>
        <w:rPr>
          <w:sz w:val="28"/>
        </w:rPr>
        <w:t xml:space="preserve">  - фамилия, имя, отчество физического лица или наименование юридического лица – Победителя торгов.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1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lastRenderedPageBreak/>
        <w:t xml:space="preserve">  2. 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3. 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Факт оплаты имущества подтверждается выпиской со счета, указанного в договоре купли-продажи имущества. 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Кроме того, в случае неисполнения Покупателем обязанности по оплате имущества, а также в случае уклонения участника, признанного победителем аукциона от заключения  Договора купли-продажи (приложение </w:t>
      </w:r>
      <w:r w:rsidR="00DC0305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сообщению), с данного участника (Покупателя) взимается штраф в размере задатка (20% от начальной цены объекта).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азмере и сроки, указанные в договоре купли-продажи.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CE0350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</w:t>
      </w:r>
      <w:proofErr w:type="spellStart"/>
      <w:r>
        <w:rPr>
          <w:sz w:val="28"/>
        </w:rPr>
        <w:t>Сердобский</w:t>
      </w:r>
      <w:proofErr w:type="spellEnd"/>
      <w:r>
        <w:rPr>
          <w:sz w:val="28"/>
        </w:rPr>
        <w:t xml:space="preserve"> район, г. Сердобск, ул. Ленина,        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0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1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2" w:history="1">
        <w:hyperlink r:id="rId23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CE0350" w:rsidRDefault="00CE0350">
      <w:pPr>
        <w:tabs>
          <w:tab w:val="num" w:pos="786"/>
        </w:tabs>
        <w:ind w:left="540" w:firstLine="169"/>
        <w:jc w:val="both"/>
        <w:rPr>
          <w:sz w:val="28"/>
        </w:rPr>
      </w:pPr>
      <w:r>
        <w:rPr>
          <w:sz w:val="28"/>
        </w:rPr>
        <w:t>Тел. для справок: 8 (84167) 2-14-17, 8 (84167) 2-16-66.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9F68C8" w:rsidP="009F68C8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  </w:t>
      </w:r>
      <w:r w:rsidR="00CE0350">
        <w:rPr>
          <w:sz w:val="28"/>
        </w:rPr>
        <w:t>Приложение 1</w:t>
      </w:r>
      <w:r w:rsidR="00CE0350">
        <w:rPr>
          <w:bCs/>
          <w:sz w:val="28"/>
        </w:rPr>
        <w:t xml:space="preserve"> </w:t>
      </w:r>
    </w:p>
    <w:p w:rsidR="00CE0350" w:rsidRDefault="00CE0350" w:rsidP="009F68C8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28741A" w:rsidP="0028741A">
      <w:pPr>
        <w:ind w:right="-1"/>
        <w:contextualSpacing/>
        <w:jc w:val="center"/>
      </w:pPr>
      <w:r w:rsidRPr="00C1688D">
        <w:t>(аукцион, конкурс, продажа посредством публичного предложения, продажа без объявления цены)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r w:rsidRPr="0028741A">
        <w:rPr>
          <w:b/>
          <w:bCs/>
          <w:sz w:val="28"/>
          <w:szCs w:val="28"/>
        </w:rPr>
        <w:t>действующего на основании</w:t>
      </w:r>
      <w:r w:rsidRPr="00C1688D">
        <w:t>_______________________</w:t>
      </w:r>
      <w:r>
        <w:t>___________________________</w:t>
      </w:r>
      <w:proofErr w:type="gramStart"/>
      <w:r w:rsidRPr="00C1688D">
        <w:t xml:space="preserve"> ,</w:t>
      </w:r>
      <w:proofErr w:type="gramEnd"/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4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25" w:history="1">
        <w:hyperlink r:id="rId26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807F83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</w:t>
      </w:r>
    </w:p>
    <w:p w:rsidR="00807F83" w:rsidRDefault="00807F83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lastRenderedPageBreak/>
        <w:t xml:space="preserve">образований превышает </w:t>
      </w:r>
      <w:r w:rsidRPr="0028741A">
        <w:rPr>
          <w:bCs/>
          <w:sz w:val="28"/>
          <w:szCs w:val="28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807F83" w:rsidRDefault="0028741A" w:rsidP="009F68C8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 w:rsidR="009F68C8"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</w:t>
      </w:r>
    </w:p>
    <w:p w:rsidR="00CE0350" w:rsidRDefault="009F68C8">
      <w:pPr>
        <w:ind w:left="5812" w:firstLine="142"/>
        <w:jc w:val="right"/>
        <w:rPr>
          <w:bCs/>
          <w:sz w:val="28"/>
        </w:rPr>
      </w:pPr>
      <w:r>
        <w:rPr>
          <w:bCs/>
          <w:sz w:val="28"/>
        </w:rPr>
        <w:t xml:space="preserve">   </w:t>
      </w:r>
      <w:r w:rsidR="00CE0350">
        <w:rPr>
          <w:bCs/>
          <w:sz w:val="28"/>
        </w:rPr>
        <w:t xml:space="preserve">Приложение </w:t>
      </w:r>
      <w:r w:rsidR="00807F83">
        <w:rPr>
          <w:bCs/>
          <w:sz w:val="28"/>
        </w:rPr>
        <w:t>2</w:t>
      </w:r>
      <w:r w:rsidR="00CE0350">
        <w:rPr>
          <w:bCs/>
          <w:sz w:val="28"/>
        </w:rPr>
        <w:t xml:space="preserve"> 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</w:p>
    <w:p w:rsidR="00CE0350" w:rsidRDefault="00CE0350">
      <w:pPr>
        <w:pStyle w:val="a4"/>
        <w:ind w:left="0"/>
        <w:jc w:val="left"/>
        <w:rPr>
          <w:szCs w:val="20"/>
        </w:rPr>
      </w:pPr>
    </w:p>
    <w:p w:rsidR="00CE0350" w:rsidRDefault="00CE0350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CE0350" w:rsidRDefault="00CE0350">
      <w:pPr>
        <w:ind w:left="645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купли – продажи (Лот №_) </w:t>
      </w:r>
      <w:r>
        <w:rPr>
          <w:sz w:val="28"/>
          <w:szCs w:val="28"/>
        </w:rPr>
        <w:t xml:space="preserve">нежилого помещения (кадастровый номер </w:t>
      </w:r>
      <w:r w:rsidR="009F68C8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</w:t>
      </w:r>
      <w:r>
        <w:rPr>
          <w:sz w:val="28"/>
          <w:szCs w:val="28"/>
        </w:rPr>
        <w:t xml:space="preserve">  кв. м, расположенного по адресу:</w:t>
      </w:r>
      <w:proofErr w:type="gramEnd"/>
      <w:r>
        <w:rPr>
          <w:sz w:val="28"/>
          <w:szCs w:val="28"/>
        </w:rPr>
        <w:t xml:space="preserve">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</w:t>
      </w:r>
      <w:r w:rsidR="009F68C8">
        <w:rPr>
          <w:sz w:val="28"/>
          <w:szCs w:val="28"/>
        </w:rPr>
        <w:t>_______________</w:t>
      </w:r>
    </w:p>
    <w:p w:rsidR="00CE0350" w:rsidRDefault="00CE0350">
      <w:pPr>
        <w:tabs>
          <w:tab w:val="left" w:pos="6660"/>
        </w:tabs>
        <w:jc w:val="center"/>
        <w:rPr>
          <w:sz w:val="28"/>
        </w:rPr>
      </w:pPr>
    </w:p>
    <w:p w:rsidR="00CE0350" w:rsidRDefault="00CE0350">
      <w:pPr>
        <w:jc w:val="both"/>
        <w:rPr>
          <w:sz w:val="28"/>
        </w:rPr>
      </w:pPr>
      <w:r>
        <w:rPr>
          <w:sz w:val="28"/>
        </w:rPr>
        <w:t>г. Сердобск                                                              « ____ » _________  20___ года</w:t>
      </w: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   Муниципальное образование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в лице  __________________________________, действующего на основании Устава городского поселения город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именуемое в дальнейшем «ПРОДАВЕЦ», с одной стороны, и 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CE0350" w:rsidRDefault="00CE0350" w:rsidP="00CE0350">
      <w:pPr>
        <w:numPr>
          <w:ilvl w:val="1"/>
          <w:numId w:val="2"/>
        </w:numPr>
        <w:jc w:val="center"/>
        <w:rPr>
          <w:sz w:val="28"/>
        </w:rPr>
      </w:pPr>
      <w:r>
        <w:rPr>
          <w:sz w:val="28"/>
        </w:rPr>
        <w:t>ПРЕДМЕТ  ДОГОВОРА.</w:t>
      </w:r>
    </w:p>
    <w:p w:rsidR="00CE0350" w:rsidRDefault="00CE0350" w:rsidP="00CE0350">
      <w:pPr>
        <w:numPr>
          <w:ilvl w:val="1"/>
          <w:numId w:val="9"/>
        </w:numPr>
        <w:tabs>
          <w:tab w:val="clear" w:pos="660"/>
        </w:tabs>
        <w:ind w:left="0" w:firstLine="300"/>
        <w:jc w:val="both"/>
        <w:rPr>
          <w:sz w:val="28"/>
        </w:rPr>
      </w:pPr>
      <w:r>
        <w:rPr>
          <w:sz w:val="28"/>
        </w:rPr>
        <w:t xml:space="preserve"> По результатам проведенных ________________года торгов (в форме электронного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 w:rsidR="00807F83">
        <w:rPr>
          <w:sz w:val="28"/>
          <w:szCs w:val="28"/>
        </w:rPr>
        <w:t>нежилое помещение</w:t>
      </w:r>
      <w:r>
        <w:rPr>
          <w:sz w:val="28"/>
          <w:szCs w:val="28"/>
        </w:rPr>
        <w:t xml:space="preserve"> (кадастровый номер </w:t>
      </w:r>
      <w:r w:rsidR="009F68C8">
        <w:rPr>
          <w:sz w:val="28"/>
          <w:szCs w:val="28"/>
        </w:rPr>
        <w:t>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______</w:t>
      </w:r>
      <w:r>
        <w:rPr>
          <w:sz w:val="28"/>
          <w:szCs w:val="28"/>
        </w:rPr>
        <w:t xml:space="preserve">  кв. м, расположенное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</w:t>
      </w:r>
      <w:r w:rsidR="009F68C8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>
        <w:rPr>
          <w:sz w:val="28"/>
        </w:rPr>
        <w:t>(далее по тексту объект).</w:t>
      </w:r>
    </w:p>
    <w:p w:rsidR="00CE0350" w:rsidRDefault="00CE0350">
      <w:pPr>
        <w:tabs>
          <w:tab w:val="left" w:pos="180"/>
        </w:tabs>
        <w:ind w:firstLine="300"/>
        <w:jc w:val="both"/>
        <w:rPr>
          <w:sz w:val="28"/>
        </w:rPr>
      </w:pPr>
      <w:r>
        <w:rPr>
          <w:sz w:val="28"/>
        </w:rPr>
        <w:t xml:space="preserve">1.2 Вышеуказанное </w:t>
      </w:r>
      <w:r w:rsidR="00807F83">
        <w:rPr>
          <w:sz w:val="28"/>
          <w:szCs w:val="28"/>
        </w:rPr>
        <w:t xml:space="preserve">нежилое помещение (кадастровый номер </w:t>
      </w:r>
      <w:r w:rsidR="009F68C8">
        <w:rPr>
          <w:sz w:val="28"/>
          <w:szCs w:val="28"/>
        </w:rPr>
        <w:t>___________</w:t>
      </w:r>
      <w:r w:rsidR="00807F83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площадью </w:t>
      </w:r>
      <w:r w:rsidR="009F68C8">
        <w:rPr>
          <w:sz w:val="28"/>
        </w:rPr>
        <w:t>_____</w:t>
      </w:r>
      <w:r>
        <w:rPr>
          <w:sz w:val="28"/>
        </w:rPr>
        <w:t xml:space="preserve">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недвижимое имущество и сделок с ним сделана регистрационная запись №</w:t>
      </w:r>
      <w:r w:rsidR="009F68C8">
        <w:rPr>
          <w:sz w:val="28"/>
          <w:szCs w:val="28"/>
        </w:rPr>
        <w:t>__________________</w:t>
      </w:r>
      <w:r>
        <w:rPr>
          <w:sz w:val="28"/>
        </w:rPr>
        <w:t xml:space="preserve"> от </w:t>
      </w:r>
      <w:r w:rsidR="009F68C8">
        <w:rPr>
          <w:sz w:val="28"/>
        </w:rPr>
        <w:t>_________</w:t>
      </w:r>
      <w:r>
        <w:rPr>
          <w:sz w:val="28"/>
        </w:rPr>
        <w:t xml:space="preserve"> года.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1.3 Обременения (в том числе публичные сервитуты) в отношении </w:t>
      </w:r>
      <w:proofErr w:type="gramStart"/>
      <w:r>
        <w:rPr>
          <w:sz w:val="28"/>
        </w:rPr>
        <w:t>вышеуказанных</w:t>
      </w:r>
      <w:proofErr w:type="gramEnd"/>
      <w:r>
        <w:rPr>
          <w:sz w:val="28"/>
        </w:rPr>
        <w:t xml:space="preserve"> нежилого помещения отсутствуют.</w:t>
      </w:r>
    </w:p>
    <w:p w:rsidR="00CE0350" w:rsidRDefault="00CE03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1.4  Продажа муниципального имущества, указанного в </w:t>
      </w:r>
      <w:hyperlink r:id="rId27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                  27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имуществом, находящимся в муниципальной собственности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области»,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от 16.11.2012 №33-4/3, прогнозного </w:t>
      </w:r>
      <w:r>
        <w:rPr>
          <w:rFonts w:ascii="Times New Roman" w:hAnsi="Times New Roman" w:cs="Times New Roman"/>
          <w:sz w:val="28"/>
        </w:rPr>
        <w:lastRenderedPageBreak/>
        <w:t xml:space="preserve">плана (программы) приватизации муниципального имущества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на 2019 год,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от 27.12.2018  №165-20/4</w:t>
      </w:r>
      <w:r w:rsidR="00854AFE">
        <w:rPr>
          <w:rFonts w:ascii="Times New Roman" w:hAnsi="Times New Roman" w:cs="Times New Roman"/>
          <w:sz w:val="28"/>
        </w:rPr>
        <w:t xml:space="preserve"> (в редакции от 01.02.2019 №174-21/4)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CE0350" w:rsidRDefault="00CE0350">
      <w:pPr>
        <w:ind w:left="720" w:hanging="360"/>
        <w:jc w:val="both"/>
        <w:rPr>
          <w:sz w:val="28"/>
        </w:rPr>
      </w:pPr>
    </w:p>
    <w:p w:rsidR="00CE0350" w:rsidRDefault="00CE0350" w:rsidP="00CE0350">
      <w:pPr>
        <w:numPr>
          <w:ilvl w:val="0"/>
          <w:numId w:val="6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CE0350" w:rsidRDefault="00CE0350">
      <w:pPr>
        <w:rPr>
          <w:sz w:val="28"/>
        </w:rPr>
      </w:pPr>
    </w:p>
    <w:p w:rsidR="00CE0350" w:rsidRDefault="00CE0350" w:rsidP="00CE0350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Продавец обязуется:</w:t>
      </w:r>
    </w:p>
    <w:p w:rsidR="00CE0350" w:rsidRDefault="00CE0350" w:rsidP="00CE0350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объекта, после полной оплаты Покупателем предмета настоящего Договора в соответствии с п.3.2 настоящего Договора.</w:t>
      </w:r>
    </w:p>
    <w:p w:rsidR="00CE0350" w:rsidRDefault="00CE0350" w:rsidP="00CE0350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объект,  по  акту приема передачи свободным от любых прав третьих лиц на них. </w:t>
      </w:r>
    </w:p>
    <w:p w:rsidR="00CE0350" w:rsidRDefault="00CE0350">
      <w:pPr>
        <w:ind w:firstLine="420"/>
        <w:jc w:val="both"/>
        <w:rPr>
          <w:sz w:val="28"/>
        </w:rPr>
      </w:pPr>
      <w:r>
        <w:rPr>
          <w:sz w:val="28"/>
        </w:rPr>
        <w:t>2.2. Покупатель обязуется: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CE0350" w:rsidRDefault="00CE0350" w:rsidP="00CE0350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объект.</w:t>
      </w:r>
    </w:p>
    <w:p w:rsidR="00CE0350" w:rsidRDefault="00CE0350">
      <w:pPr>
        <w:ind w:left="780"/>
        <w:jc w:val="both"/>
        <w:rPr>
          <w:b/>
          <w:bCs/>
          <w:sz w:val="28"/>
        </w:rPr>
      </w:pPr>
    </w:p>
    <w:p w:rsidR="00CE0350" w:rsidRDefault="00CE0350" w:rsidP="00CE0350">
      <w:pPr>
        <w:numPr>
          <w:ilvl w:val="0"/>
          <w:numId w:val="6"/>
        </w:numPr>
        <w:tabs>
          <w:tab w:val="left" w:pos="5940"/>
        </w:tabs>
        <w:jc w:val="center"/>
        <w:rPr>
          <w:sz w:val="28"/>
        </w:rPr>
      </w:pPr>
      <w:r>
        <w:rPr>
          <w:sz w:val="28"/>
        </w:rPr>
        <w:t>ЦЕНА ДОГОВОРА И ПОРЯДОК  РАСЧЕТОВ.</w:t>
      </w:r>
    </w:p>
    <w:p w:rsidR="00CE0350" w:rsidRDefault="00CE0350">
      <w:pPr>
        <w:tabs>
          <w:tab w:val="left" w:pos="5940"/>
        </w:tabs>
        <w:rPr>
          <w:sz w:val="28"/>
        </w:rPr>
      </w:pPr>
    </w:p>
    <w:p w:rsidR="00CE0350" w:rsidRDefault="00CE0350">
      <w:pPr>
        <w:ind w:left="426"/>
        <w:jc w:val="both"/>
        <w:rPr>
          <w:sz w:val="28"/>
        </w:rPr>
      </w:pPr>
      <w:r>
        <w:rPr>
          <w:sz w:val="28"/>
        </w:rPr>
        <w:t>3.1. По результатам проведенных торгов (в форме аукциона открытого по форме подачи предложений по цене) (протокол от ___________ года) цена н</w:t>
      </w:r>
      <w:r>
        <w:rPr>
          <w:sz w:val="28"/>
          <w:szCs w:val="28"/>
        </w:rPr>
        <w:t xml:space="preserve">ежилого помещения (кадастровый номер </w:t>
      </w:r>
      <w:r w:rsidR="009F68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), общей площадью </w:t>
      </w:r>
      <w:r w:rsidR="009F68C8">
        <w:rPr>
          <w:sz w:val="28"/>
          <w:szCs w:val="28"/>
        </w:rPr>
        <w:t>_____</w:t>
      </w:r>
      <w:r>
        <w:rPr>
          <w:sz w:val="28"/>
          <w:szCs w:val="28"/>
        </w:rPr>
        <w:t xml:space="preserve"> кв. м, расположенного по адресу: </w:t>
      </w:r>
      <w:proofErr w:type="gramStart"/>
      <w:r>
        <w:rPr>
          <w:sz w:val="28"/>
          <w:szCs w:val="28"/>
        </w:rPr>
        <w:t xml:space="preserve">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</w:t>
      </w:r>
      <w:r w:rsidR="009F68C8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, </w:t>
      </w:r>
      <w:r>
        <w:rPr>
          <w:sz w:val="28"/>
        </w:rPr>
        <w:t>составля</w:t>
      </w:r>
      <w:r w:rsidR="009F68C8">
        <w:rPr>
          <w:sz w:val="28"/>
        </w:rPr>
        <w:t>ет _____________________</w:t>
      </w:r>
      <w:r>
        <w:rPr>
          <w:sz w:val="28"/>
        </w:rPr>
        <w:t xml:space="preserve"> рублей,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 коп.</w:t>
      </w:r>
      <w:r>
        <w:rPr>
          <w:sz w:val="28"/>
        </w:rPr>
        <w:t xml:space="preserve"> </w:t>
      </w:r>
      <w:proofErr w:type="gramEnd"/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 Задаток в сумме </w:t>
      </w:r>
      <w:r w:rsidR="009F68C8">
        <w:rPr>
          <w:sz w:val="28"/>
          <w:szCs w:val="28"/>
        </w:rPr>
        <w:t>__________</w:t>
      </w:r>
      <w:r>
        <w:rPr>
          <w:sz w:val="28"/>
          <w:szCs w:val="28"/>
        </w:rPr>
        <w:t xml:space="preserve"> рублей </w:t>
      </w:r>
      <w:r w:rsidR="009F68C8">
        <w:rPr>
          <w:sz w:val="28"/>
          <w:szCs w:val="28"/>
        </w:rPr>
        <w:t>___</w:t>
      </w:r>
      <w:r>
        <w:rPr>
          <w:sz w:val="28"/>
          <w:szCs w:val="28"/>
        </w:rPr>
        <w:t xml:space="preserve"> копеек, внесённый Покупателем на лицевой счёт Продавца </w:t>
      </w:r>
      <w:r>
        <w:rPr>
          <w:sz w:val="28"/>
        </w:rPr>
        <w:t>для учета операций со средствами</w:t>
      </w:r>
      <w:r>
        <w:rPr>
          <w:sz w:val="28"/>
          <w:szCs w:val="28"/>
        </w:rPr>
        <w:t xml:space="preserve">, </w:t>
      </w:r>
      <w:r>
        <w:rPr>
          <w:sz w:val="28"/>
        </w:rPr>
        <w:t>поступающими во временное распоряжение Продавца,</w:t>
      </w:r>
      <w:r>
        <w:rPr>
          <w:sz w:val="28"/>
          <w:szCs w:val="28"/>
        </w:rPr>
        <w:t xml:space="preserve"> засчитывается в счёт оплаты имущества по настоящему Договору.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</w:rPr>
        <w:t xml:space="preserve">3.4. Сумма платежа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 xml:space="preserve">Покупателем в бюджет города Сердобска: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/с 40101810222020013001 в Отделение Пенза г. Пенза БИК 045655001 Получатель УФК по Пензенской области (Администрация города </w:t>
      </w:r>
      <w:r>
        <w:rPr>
          <w:sz w:val="28"/>
        </w:rPr>
        <w:lastRenderedPageBreak/>
        <w:t>Сердобска)</w:t>
      </w:r>
      <w:r>
        <w:rPr>
          <w:sz w:val="28"/>
          <w:szCs w:val="28"/>
        </w:rPr>
        <w:t>, ИНН 5805009157, КПП 580501001, ОКТМО 56656101, КБК 90111402053130000410.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уплачивается Продавцом.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3.6. Покупатель обязан предоставить Продавцу копию платежного поручения.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3.7.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3.8. Одновременно с недвижимым имуществом Продавец обязуется передать Покупателю документы, относящиеся к этому имуществу.</w:t>
      </w:r>
    </w:p>
    <w:p w:rsidR="00CE0350" w:rsidRDefault="00CE0350">
      <w:pPr>
        <w:ind w:left="360"/>
        <w:jc w:val="both"/>
        <w:rPr>
          <w:sz w:val="28"/>
          <w:szCs w:val="28"/>
        </w:rPr>
      </w:pPr>
    </w:p>
    <w:p w:rsidR="00CE0350" w:rsidRDefault="00CE0350">
      <w:pPr>
        <w:ind w:firstLine="420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CE0350" w:rsidRDefault="00CE0350">
      <w:pPr>
        <w:ind w:firstLine="420"/>
        <w:jc w:val="center"/>
        <w:rPr>
          <w:sz w:val="28"/>
        </w:rPr>
      </w:pPr>
    </w:p>
    <w:p w:rsidR="00CE0350" w:rsidRDefault="00CE0350">
      <w:pPr>
        <w:pStyle w:val="31"/>
        <w:ind w:left="360" w:firstLine="348"/>
      </w:pPr>
      <w:r>
        <w:t>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CE0350" w:rsidRDefault="00CE0350">
      <w:pPr>
        <w:pStyle w:val="31"/>
        <w:ind w:left="360" w:firstLine="348"/>
      </w:pPr>
      <w:r>
        <w:t>4.2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CE0350" w:rsidRDefault="00CE0350">
      <w:pPr>
        <w:pStyle w:val="31"/>
        <w:ind w:left="360" w:firstLine="348"/>
      </w:pPr>
      <w:r>
        <w:t>4.3.</w:t>
      </w:r>
      <w:r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CE0350" w:rsidRDefault="00CE0350">
      <w:pPr>
        <w:pStyle w:val="31"/>
        <w:ind w:left="360" w:firstLine="348"/>
      </w:pPr>
      <w:r>
        <w:t>4.4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CE0350" w:rsidRDefault="00CE0350">
      <w:pPr>
        <w:pStyle w:val="31"/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ОТВЕТСТВЕННОСТЬ  СТОРОН.</w:t>
      </w:r>
    </w:p>
    <w:p w:rsidR="00CE0350" w:rsidRDefault="00CE0350">
      <w:pPr>
        <w:ind w:left="3030"/>
        <w:rPr>
          <w:sz w:val="28"/>
        </w:rPr>
      </w:pPr>
    </w:p>
    <w:p w:rsidR="00CE0350" w:rsidRDefault="00CE0350">
      <w:pPr>
        <w:pStyle w:val="a5"/>
        <w:ind w:left="360" w:hanging="360"/>
        <w:rPr>
          <w:iCs/>
          <w:sz w:val="28"/>
        </w:rPr>
      </w:pPr>
      <w:r>
        <w:rPr>
          <w:iCs/>
          <w:sz w:val="28"/>
        </w:rPr>
        <w:t xml:space="preserve">       5.1. 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 </w:t>
      </w:r>
    </w:p>
    <w:p w:rsidR="00CE0350" w:rsidRDefault="00CE0350">
      <w:pPr>
        <w:pStyle w:val="a5"/>
        <w:ind w:left="360" w:hanging="360"/>
        <w:rPr>
          <w:iCs/>
          <w:sz w:val="28"/>
        </w:rPr>
      </w:pPr>
    </w:p>
    <w:p w:rsidR="00CE0350" w:rsidRDefault="00CE0350">
      <w:pPr>
        <w:ind w:left="420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CE0350" w:rsidRDefault="00CE0350">
      <w:pPr>
        <w:ind w:left="420"/>
        <w:rPr>
          <w:sz w:val="28"/>
        </w:rPr>
      </w:pPr>
    </w:p>
    <w:p w:rsidR="00CE0350" w:rsidRDefault="00CE0350">
      <w:pPr>
        <w:autoSpaceDE w:val="0"/>
        <w:autoSpaceDN w:val="0"/>
        <w:adjustRightInd w:val="0"/>
        <w:ind w:left="426"/>
        <w:jc w:val="both"/>
        <w:rPr>
          <w:sz w:val="28"/>
        </w:rPr>
      </w:pPr>
      <w:r>
        <w:rPr>
          <w:sz w:val="28"/>
        </w:rPr>
        <w:t>6.1. Договор вступает в силу с момента его заключения .</w:t>
      </w:r>
    </w:p>
    <w:p w:rsidR="00CE0350" w:rsidRDefault="00CE0350">
      <w:pPr>
        <w:pStyle w:val="a5"/>
        <w:ind w:left="360"/>
        <w:rPr>
          <w:sz w:val="28"/>
        </w:rPr>
      </w:pPr>
      <w:r>
        <w:rPr>
          <w:sz w:val="28"/>
        </w:rPr>
        <w:t xml:space="preserve"> 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</w:p>
    <w:p w:rsidR="009F68C8" w:rsidRDefault="009F68C8">
      <w:pPr>
        <w:jc w:val="both"/>
        <w:rPr>
          <w:sz w:val="28"/>
        </w:rPr>
      </w:pPr>
    </w:p>
    <w:p w:rsidR="009F68C8" w:rsidRDefault="009F68C8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lastRenderedPageBreak/>
        <w:t>АДРЕСА  И  РЕКВИЗИТЫ  СТОРОН.</w:t>
      </w:r>
    </w:p>
    <w:p w:rsidR="00CE0350" w:rsidRDefault="00CE0350">
      <w:pPr>
        <w:ind w:left="3030"/>
        <w:jc w:val="both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CE0350">
        <w:tc>
          <w:tcPr>
            <w:tcW w:w="4054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ул. Ленина,.90, г. Сердобск,         р-н </w:t>
            </w:r>
            <w:proofErr w:type="spellStart"/>
            <w:r>
              <w:rPr>
                <w:sz w:val="28"/>
              </w:rPr>
              <w:t>Сердобский</w:t>
            </w:r>
            <w:proofErr w:type="spellEnd"/>
            <w:r>
              <w:rPr>
                <w:sz w:val="28"/>
              </w:rPr>
              <w:t>,                                обл. Пензенская 442895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CE0350" w:rsidRDefault="00CE0350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40204810200003200488 в отделении Пенза г. Пенза</w:t>
            </w:r>
          </w:p>
          <w:p w:rsidR="00CE0350" w:rsidRDefault="00CE0350">
            <w:pPr>
              <w:rPr>
                <w:sz w:val="28"/>
              </w:rPr>
            </w:pPr>
          </w:p>
        </w:tc>
        <w:tc>
          <w:tcPr>
            <w:tcW w:w="4783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rPr>
                <w:sz w:val="28"/>
              </w:rPr>
            </w:pPr>
          </w:p>
        </w:tc>
      </w:tr>
    </w:tbl>
    <w:p w:rsidR="00CE0350" w:rsidRDefault="00CE0350">
      <w:pPr>
        <w:ind w:left="2544"/>
        <w:rPr>
          <w:sz w:val="28"/>
        </w:rPr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ПОДПИСИ  СТОРОН.</w:t>
      </w:r>
    </w:p>
    <w:p w:rsidR="00CE0350" w:rsidRDefault="00CE0350">
      <w:pPr>
        <w:ind w:left="3030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CE0350">
        <w:tc>
          <w:tcPr>
            <w:tcW w:w="4054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</w:tc>
        <w:tc>
          <w:tcPr>
            <w:tcW w:w="4783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</w:tc>
      </w:tr>
    </w:tbl>
    <w:p w:rsidR="00CE0350" w:rsidRDefault="00CE0350">
      <w:pPr>
        <w:overflowPunct w:val="0"/>
        <w:autoSpaceDE w:val="0"/>
        <w:autoSpaceDN w:val="0"/>
        <w:adjustRightInd w:val="0"/>
        <w:spacing w:line="204" w:lineRule="auto"/>
        <w:jc w:val="right"/>
        <w:textAlignment w:val="baseline"/>
        <w:rPr>
          <w:b/>
        </w:rPr>
      </w:pPr>
    </w:p>
    <w:p w:rsidR="00CE0350" w:rsidRDefault="00CE0350">
      <w:pPr>
        <w:pStyle w:val="ConsNonformat"/>
        <w:widowControl/>
        <w:rPr>
          <w:rFonts w:ascii="Times New Roman" w:hAnsi="Times New Roman"/>
          <w:sz w:val="22"/>
          <w:szCs w:val="24"/>
        </w:rPr>
      </w:pPr>
      <w:bookmarkStart w:id="1" w:name="_Toc203719119"/>
    </w:p>
    <w:p w:rsidR="00CE0350" w:rsidRDefault="00CE0350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bookmarkEnd w:id="1"/>
    <w:p w:rsidR="00854AFE" w:rsidRDefault="00854AFE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sectPr w:rsidR="00854AFE" w:rsidSect="00DF7E12">
      <w:headerReference w:type="even" r:id="rId28"/>
      <w:headerReference w:type="default" r:id="rId29"/>
      <w:pgSz w:w="11906" w:h="16838"/>
      <w:pgMar w:top="284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0A" w:rsidRDefault="00CA330A">
      <w:r>
        <w:separator/>
      </w:r>
    </w:p>
  </w:endnote>
  <w:endnote w:type="continuationSeparator" w:id="0">
    <w:p w:rsidR="00CA330A" w:rsidRDefault="00CA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0A" w:rsidRDefault="00CA330A">
      <w:r>
        <w:separator/>
      </w:r>
    </w:p>
  </w:footnote>
  <w:footnote w:type="continuationSeparator" w:id="0">
    <w:p w:rsidR="00CA330A" w:rsidRDefault="00CA3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4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6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1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89C"/>
    <w:rsid w:val="00037840"/>
    <w:rsid w:val="000875C2"/>
    <w:rsid w:val="0009394B"/>
    <w:rsid w:val="000E637D"/>
    <w:rsid w:val="0019657B"/>
    <w:rsid w:val="00261FB7"/>
    <w:rsid w:val="00267B51"/>
    <w:rsid w:val="0028741A"/>
    <w:rsid w:val="002C2387"/>
    <w:rsid w:val="002D1893"/>
    <w:rsid w:val="002E5DF1"/>
    <w:rsid w:val="00304175"/>
    <w:rsid w:val="00310DA5"/>
    <w:rsid w:val="003F4EC1"/>
    <w:rsid w:val="004A0005"/>
    <w:rsid w:val="00502E7C"/>
    <w:rsid w:val="0050353E"/>
    <w:rsid w:val="00533E62"/>
    <w:rsid w:val="00554AB3"/>
    <w:rsid w:val="0055542D"/>
    <w:rsid w:val="005A546D"/>
    <w:rsid w:val="005A55AB"/>
    <w:rsid w:val="005A6D96"/>
    <w:rsid w:val="006051BD"/>
    <w:rsid w:val="007105C7"/>
    <w:rsid w:val="00755061"/>
    <w:rsid w:val="00766308"/>
    <w:rsid w:val="007B452F"/>
    <w:rsid w:val="007D30EE"/>
    <w:rsid w:val="007E713B"/>
    <w:rsid w:val="007F2CBB"/>
    <w:rsid w:val="00800D7F"/>
    <w:rsid w:val="00803B59"/>
    <w:rsid w:val="00807F83"/>
    <w:rsid w:val="008152BE"/>
    <w:rsid w:val="00854AFE"/>
    <w:rsid w:val="008934DA"/>
    <w:rsid w:val="00907361"/>
    <w:rsid w:val="00926016"/>
    <w:rsid w:val="009350A8"/>
    <w:rsid w:val="009F68C8"/>
    <w:rsid w:val="009F7A65"/>
    <w:rsid w:val="00AC07D6"/>
    <w:rsid w:val="00AF679E"/>
    <w:rsid w:val="00B32076"/>
    <w:rsid w:val="00C06AF7"/>
    <w:rsid w:val="00CA330A"/>
    <w:rsid w:val="00CD0A4A"/>
    <w:rsid w:val="00CE0350"/>
    <w:rsid w:val="00D11001"/>
    <w:rsid w:val="00D15709"/>
    <w:rsid w:val="00D57BC6"/>
    <w:rsid w:val="00DC0305"/>
    <w:rsid w:val="00DD55E5"/>
    <w:rsid w:val="00DF7E12"/>
    <w:rsid w:val="00E131D8"/>
    <w:rsid w:val="00E2669A"/>
    <w:rsid w:val="00E36767"/>
    <w:rsid w:val="00E43C6B"/>
    <w:rsid w:val="00E970C9"/>
    <w:rsid w:val="00EB0256"/>
    <w:rsid w:val="00EB73DC"/>
    <w:rsid w:val="00F26586"/>
    <w:rsid w:val="00F369F1"/>
    <w:rsid w:val="00F42F2C"/>
    <w:rsid w:val="00F6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ust.cap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yperlink" Target="https://www.etp-tor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rgi.gov.ru" TargetMode="External"/><Relationship Id="rId20" Type="http://schemas.openxmlformats.org/officeDocument/2006/relationships/hyperlink" Target="http://torgi.gov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451BC48A7C1DA088346F0CEEA107E69EBDC81DAE927D32D844F3FD8A5027FACF91E025MFM1G" TargetMode="External"/><Relationship Id="rId19" Type="http://schemas.openxmlformats.org/officeDocument/2006/relationships/hyperlink" Target="http://torgi.gov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s://www.etp-torgi.ru" TargetMode="External"/><Relationship Id="rId27" Type="http://schemas.openxmlformats.org/officeDocument/2006/relationships/hyperlink" Target="consultantplus://offline/ref=8422B536810AFD76C87EA60042C80A6B00BFC7012F89129D16971ADF9E4892F2A4CDEBEF47E82A1E3C16A1X0S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7A918-60DA-437C-B6B4-E9F3D903F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5688</Words>
  <Characters>32428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38040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 CA</cp:lastModifiedBy>
  <cp:revision>3</cp:revision>
  <cp:lastPrinted>2019-11-27T07:38:00Z</cp:lastPrinted>
  <dcterms:created xsi:type="dcterms:W3CDTF">2019-11-29T04:58:00Z</dcterms:created>
  <dcterms:modified xsi:type="dcterms:W3CDTF">2019-11-29T05:28:00Z</dcterms:modified>
</cp:coreProperties>
</file>