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A" w:rsidRPr="002A34E3" w:rsidRDefault="00F0590A" w:rsidP="00F0590A">
      <w:pPr>
        <w:pStyle w:val="ConsPlusTitle"/>
        <w:jc w:val="right"/>
      </w:pPr>
      <w:r w:rsidRPr="002A34E3">
        <w:t>ПРОЕКТ</w:t>
      </w:r>
    </w:p>
    <w:p w:rsidR="00F0590A" w:rsidRPr="00502DE3" w:rsidRDefault="00F0590A" w:rsidP="00F0590A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317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0A" w:rsidRPr="002D3C13" w:rsidRDefault="00F0590A" w:rsidP="00F0590A">
      <w:pPr>
        <w:pStyle w:val="ConsPlusTitle"/>
        <w:jc w:val="center"/>
        <w:rPr>
          <w:sz w:val="28"/>
          <w:szCs w:val="28"/>
        </w:rPr>
      </w:pPr>
    </w:p>
    <w:p w:rsidR="00F0590A" w:rsidRPr="002D3C13" w:rsidRDefault="00F0590A" w:rsidP="00F0590A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ПЕНЗЕНСКАЯ ОБЛАСТЬ</w:t>
      </w:r>
    </w:p>
    <w:p w:rsidR="00F0590A" w:rsidRPr="002D3C13" w:rsidRDefault="00F0590A" w:rsidP="00F0590A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СОБРАНИЕ ПРЕДСТАВИТЕЛЕЙ ГОРОДА СЕРДОБСКА</w:t>
      </w:r>
    </w:p>
    <w:p w:rsidR="00F0590A" w:rsidRPr="002D3C13" w:rsidRDefault="00F0590A" w:rsidP="00F0590A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СЕРДОБСКОГО  РАЙОНА ПЕНЗЕНСКОЙ ОБЛАСТИ</w:t>
      </w:r>
    </w:p>
    <w:p w:rsidR="00F0590A" w:rsidRPr="002A5005" w:rsidRDefault="00F0590A" w:rsidP="00F0590A">
      <w:pPr>
        <w:pStyle w:val="ConsPlusTitle"/>
        <w:jc w:val="center"/>
      </w:pPr>
    </w:p>
    <w:p w:rsidR="00F0590A" w:rsidRPr="00463EDA" w:rsidRDefault="00F0590A" w:rsidP="00F0590A">
      <w:pPr>
        <w:pStyle w:val="ConsPlusTitle"/>
        <w:jc w:val="center"/>
        <w:rPr>
          <w:sz w:val="28"/>
          <w:szCs w:val="28"/>
        </w:rPr>
      </w:pPr>
      <w:r w:rsidRPr="00463EDA">
        <w:rPr>
          <w:sz w:val="28"/>
          <w:szCs w:val="28"/>
        </w:rPr>
        <w:t>РЕШЕНИЕ</w:t>
      </w:r>
    </w:p>
    <w:p w:rsidR="00F0590A" w:rsidRPr="00EC7714" w:rsidRDefault="00F0590A" w:rsidP="00F0590A">
      <w:pPr>
        <w:jc w:val="center"/>
        <w:rPr>
          <w:sz w:val="22"/>
          <w:szCs w:val="22"/>
          <w:u w:val="single"/>
        </w:rPr>
      </w:pPr>
      <w:r w:rsidRPr="00463EDA">
        <w:rPr>
          <w:sz w:val="28"/>
          <w:szCs w:val="28"/>
          <w:u w:val="single"/>
        </w:rPr>
        <w:t xml:space="preserve">от                №   </w:t>
      </w:r>
      <w:r w:rsidRPr="00EC7714">
        <w:rPr>
          <w:sz w:val="22"/>
          <w:szCs w:val="22"/>
          <w:u w:val="single"/>
        </w:rPr>
        <w:t xml:space="preserve">         </w:t>
      </w:r>
    </w:p>
    <w:p w:rsidR="00F0590A" w:rsidRPr="00EC7714" w:rsidRDefault="00F0590A" w:rsidP="00F0590A">
      <w:pPr>
        <w:jc w:val="center"/>
        <w:rPr>
          <w:sz w:val="22"/>
          <w:szCs w:val="22"/>
        </w:rPr>
      </w:pPr>
      <w:r w:rsidRPr="00EC7714">
        <w:rPr>
          <w:sz w:val="22"/>
          <w:szCs w:val="22"/>
        </w:rPr>
        <w:t>г. Сердобск</w:t>
      </w:r>
    </w:p>
    <w:p w:rsidR="00F0590A" w:rsidRPr="00EC7714" w:rsidRDefault="00F0590A" w:rsidP="00F0590A">
      <w:pPr>
        <w:pStyle w:val="ConsPlusTitle"/>
        <w:jc w:val="center"/>
        <w:rPr>
          <w:sz w:val="22"/>
          <w:szCs w:val="22"/>
        </w:rPr>
      </w:pPr>
    </w:p>
    <w:p w:rsidR="00463EDA" w:rsidRDefault="00F0590A" w:rsidP="00463ED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0" w:name="_GoBack"/>
      <w:r w:rsidRPr="00336061">
        <w:rPr>
          <w:b/>
          <w:lang w:eastAsia="en-US"/>
        </w:rPr>
        <w:t xml:space="preserve">О </w:t>
      </w:r>
      <w:r w:rsidR="00336061" w:rsidRPr="00336061">
        <w:rPr>
          <w:b/>
        </w:rPr>
        <w:t xml:space="preserve">представлении руководителями </w:t>
      </w:r>
      <w:r w:rsidR="00336061" w:rsidRPr="00336061">
        <w:rPr>
          <w:rFonts w:eastAsiaTheme="minorHAnsi"/>
          <w:b/>
          <w:lang w:eastAsia="en-US"/>
        </w:rPr>
        <w:t xml:space="preserve">муниципальных учреждений города </w:t>
      </w:r>
    </w:p>
    <w:p w:rsidR="00463EDA" w:rsidRDefault="00336061" w:rsidP="00463ED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36061">
        <w:rPr>
          <w:rFonts w:eastAsiaTheme="minorHAnsi"/>
          <w:b/>
          <w:lang w:eastAsia="en-US"/>
        </w:rPr>
        <w:t xml:space="preserve">Сердобска Сердобского района Пензенской области, и лицами, </w:t>
      </w:r>
    </w:p>
    <w:p w:rsidR="00463EDA" w:rsidRDefault="00336061" w:rsidP="00463EDA">
      <w:pPr>
        <w:autoSpaceDE w:val="0"/>
        <w:autoSpaceDN w:val="0"/>
        <w:adjustRightInd w:val="0"/>
        <w:jc w:val="center"/>
        <w:rPr>
          <w:b/>
        </w:rPr>
      </w:pPr>
      <w:r w:rsidRPr="00336061">
        <w:rPr>
          <w:rFonts w:eastAsiaTheme="minorHAnsi"/>
          <w:b/>
          <w:lang w:eastAsia="en-US"/>
        </w:rPr>
        <w:t xml:space="preserve">замещающими указанные должности </w:t>
      </w:r>
      <w:r w:rsidRPr="00336061">
        <w:rPr>
          <w:b/>
        </w:rPr>
        <w:t xml:space="preserve">сведений о доходах, расходах, </w:t>
      </w:r>
    </w:p>
    <w:p w:rsidR="00463EDA" w:rsidRDefault="00336061" w:rsidP="00463EDA">
      <w:pPr>
        <w:autoSpaceDE w:val="0"/>
        <w:autoSpaceDN w:val="0"/>
        <w:adjustRightInd w:val="0"/>
        <w:jc w:val="center"/>
        <w:rPr>
          <w:b/>
        </w:rPr>
      </w:pPr>
      <w:r w:rsidRPr="00336061">
        <w:rPr>
          <w:b/>
        </w:rPr>
        <w:t xml:space="preserve">об имуществе и обязательствах имущественного характера </w:t>
      </w:r>
    </w:p>
    <w:p w:rsidR="00F0590A" w:rsidRDefault="00336061" w:rsidP="00463E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36061">
        <w:rPr>
          <w:b/>
        </w:rPr>
        <w:t>за отчетный период с 1 января по 31 декабря 2019 года</w:t>
      </w:r>
    </w:p>
    <w:p w:rsidR="00F0590A" w:rsidRPr="002D3C13" w:rsidRDefault="00F0590A" w:rsidP="00F059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:rsidR="00F0590A" w:rsidRDefault="00463EDA" w:rsidP="00336061">
      <w:pPr>
        <w:spacing w:after="1" w:line="240" w:lineRule="atLeast"/>
        <w:jc w:val="both"/>
      </w:pPr>
      <w:r>
        <w:t xml:space="preserve">             </w:t>
      </w:r>
      <w:r w:rsidR="00F0590A" w:rsidRPr="002D3C13">
        <w:t xml:space="preserve">В соответствии </w:t>
      </w:r>
      <w:r w:rsidR="00F0590A" w:rsidRPr="00F0590A">
        <w:rPr>
          <w:bCs/>
        </w:rPr>
        <w:t>Указ</w:t>
      </w:r>
      <w:r w:rsidR="00F0590A">
        <w:rPr>
          <w:bCs/>
        </w:rPr>
        <w:t>ом</w:t>
      </w:r>
      <w:r w:rsidR="00F0590A" w:rsidRPr="00F0590A">
        <w:rPr>
          <w:bCs/>
        </w:rPr>
        <w:t xml:space="preserve"> Пре</w:t>
      </w:r>
      <w:r w:rsidR="00F0590A">
        <w:rPr>
          <w:bCs/>
        </w:rPr>
        <w:t>зидента РФ от 17.04.2020 N 272 «</w:t>
      </w:r>
      <w:r w:rsidR="00F0590A" w:rsidRPr="00F0590A">
        <w:rPr>
          <w:bCs/>
        </w:rPr>
        <w:t xml:space="preserve">О представлении сведений о доходах, расходах, об имуществе и обязательствах имущественного характера за отчетный период </w:t>
      </w:r>
      <w:r>
        <w:rPr>
          <w:bCs/>
        </w:rPr>
        <w:t>с 1 января по 31 декабря 2019</w:t>
      </w:r>
      <w:r w:rsidR="00F0590A">
        <w:rPr>
          <w:bCs/>
        </w:rPr>
        <w:t xml:space="preserve">», </w:t>
      </w:r>
      <w:r w:rsidR="00D554EA">
        <w:rPr>
          <w:bCs/>
        </w:rPr>
        <w:t>п</w:t>
      </w:r>
      <w:r w:rsidR="00D554EA" w:rsidRPr="00D554EA">
        <w:rPr>
          <w:bCs/>
        </w:rPr>
        <w:t>остановление</w:t>
      </w:r>
      <w:r w:rsidR="00D554EA">
        <w:rPr>
          <w:bCs/>
        </w:rPr>
        <w:t>м</w:t>
      </w:r>
      <w:r w:rsidR="00D554EA" w:rsidRPr="00D554EA">
        <w:rPr>
          <w:bCs/>
        </w:rPr>
        <w:t xml:space="preserve"> Правительства Пензенской обл</w:t>
      </w:r>
      <w:r w:rsidR="00D554EA">
        <w:rPr>
          <w:bCs/>
        </w:rPr>
        <w:t>асти</w:t>
      </w:r>
      <w:r>
        <w:rPr>
          <w:bCs/>
        </w:rPr>
        <w:t xml:space="preserve"> от 30.04.2020 №</w:t>
      </w:r>
      <w:r w:rsidR="00D554EA" w:rsidRPr="00D554EA">
        <w:rPr>
          <w:bCs/>
        </w:rPr>
        <w:t xml:space="preserve"> 275-пП </w:t>
      </w:r>
      <w:r>
        <w:rPr>
          <w:bCs/>
        </w:rPr>
        <w:t>«</w:t>
      </w:r>
      <w:r w:rsidR="00D554EA" w:rsidRPr="00D554EA">
        <w:rPr>
          <w:bCs/>
        </w:rPr>
        <w:t>О представлении руководителями государственных учреждений Пензенской области 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bCs/>
        </w:rPr>
        <w:t>»</w:t>
      </w:r>
      <w:r w:rsidR="00D554EA">
        <w:rPr>
          <w:bCs/>
        </w:rPr>
        <w:t xml:space="preserve">, </w:t>
      </w:r>
      <w:r w:rsidR="00D554EA">
        <w:t>руководствуясь статьей</w:t>
      </w:r>
      <w:r w:rsidR="00F0590A" w:rsidRPr="002D3C13">
        <w:t xml:space="preserve"> 20 Устава городского поселения города Сердобска Сердобского района Пензенской области,  Собрание представителей города Сердобска, </w:t>
      </w:r>
    </w:p>
    <w:p w:rsidR="00F0590A" w:rsidRDefault="00F0590A" w:rsidP="00F059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3D02DB">
        <w:rPr>
          <w:rFonts w:ascii="Times New Roman" w:hAnsi="Times New Roman" w:cs="Times New Roman"/>
          <w:sz w:val="24"/>
          <w:szCs w:val="24"/>
        </w:rPr>
        <w:t>:</w:t>
      </w:r>
    </w:p>
    <w:p w:rsidR="00F0590A" w:rsidRPr="00992D92" w:rsidRDefault="00F0590A" w:rsidP="00F0590A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336061" w:rsidRDefault="00463EDA" w:rsidP="001A2F38">
      <w:pPr>
        <w:spacing w:after="1" w:line="240" w:lineRule="atLeast"/>
        <w:jc w:val="both"/>
      </w:pPr>
      <w:r>
        <w:t xml:space="preserve">           </w:t>
      </w:r>
      <w:r w:rsidR="00F0590A" w:rsidRPr="00D554EA">
        <w:t>1.</w:t>
      </w:r>
      <w:r>
        <w:t xml:space="preserve"> </w:t>
      </w:r>
      <w:r w:rsidR="00336061">
        <w:t xml:space="preserve">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предусмотрен </w:t>
      </w:r>
      <w:r w:rsidR="001A2F38">
        <w:t xml:space="preserve">решением </w:t>
      </w:r>
      <w:r w:rsidR="001A2F38" w:rsidRPr="001A2F38">
        <w:t>Собрания представителей г</w:t>
      </w:r>
      <w:r>
        <w:t>орода</w:t>
      </w:r>
      <w:r w:rsidR="001A2F38" w:rsidRPr="001A2F38">
        <w:t xml:space="preserve"> Сердобска Сердобского </w:t>
      </w:r>
      <w:r w:rsidR="001A2F38">
        <w:t>района от 21.06.2013 N 97-10/3 «</w:t>
      </w:r>
      <w:r w:rsidR="001A2F38" w:rsidRPr="001A2F38">
        <w:t>О представлении гражданами, претендующими на замещение должностей руководителей муниципальных учреждений города Сердобска Сердобского района Пензенской области, и лицами, замещающими указанные должности, сведений о доходах, об имуществе и обязательствах имущественного характера, а также о проверке достоверности и полноты указанных сведений</w:t>
      </w:r>
      <w:r w:rsidR="001A2F38">
        <w:t xml:space="preserve">», </w:t>
      </w:r>
      <w:r w:rsidR="00336061">
        <w:t>представляются до 1 августа 2020 года включительно.</w:t>
      </w:r>
    </w:p>
    <w:p w:rsidR="00F0590A" w:rsidRPr="003E2E8F" w:rsidRDefault="00D554EA" w:rsidP="00F0590A">
      <w:pPr>
        <w:ind w:firstLine="709"/>
        <w:jc w:val="both"/>
      </w:pPr>
      <w:r>
        <w:t>2</w:t>
      </w:r>
      <w:r w:rsidR="00F0590A" w:rsidRPr="003E2E8F">
        <w:t xml:space="preserve">. Настоящее решение опубликовать в </w:t>
      </w:r>
      <w:r w:rsidR="00F0590A" w:rsidRPr="002A34E3">
        <w:t xml:space="preserve">информационном бюллетене «Вестник города Сердобска»  и разместить в </w:t>
      </w:r>
      <w:r w:rsidR="00F0590A">
        <w:t>информационно-телекоммуникационной сети «</w:t>
      </w:r>
      <w:r w:rsidR="00F0590A" w:rsidRPr="002A34E3">
        <w:t>Интернет</w:t>
      </w:r>
      <w:r w:rsidR="00F0590A">
        <w:t>»</w:t>
      </w:r>
      <w:r w:rsidR="00F0590A" w:rsidRPr="002A34E3">
        <w:t xml:space="preserve">.  </w:t>
      </w:r>
    </w:p>
    <w:p w:rsidR="00F0590A" w:rsidRPr="003E2E8F" w:rsidRDefault="00D554EA" w:rsidP="00F0590A">
      <w:pPr>
        <w:ind w:firstLine="709"/>
        <w:jc w:val="both"/>
      </w:pPr>
      <w:r>
        <w:t>3</w:t>
      </w:r>
      <w:r w:rsidR="00F0590A" w:rsidRPr="003E2E8F">
        <w:t>. Настоящее решение вступает в силу на следующий день после дня его официального опубликования.</w:t>
      </w:r>
    </w:p>
    <w:p w:rsidR="00F0590A" w:rsidRDefault="00D554EA" w:rsidP="00F0590A">
      <w:pPr>
        <w:ind w:firstLine="709"/>
        <w:jc w:val="both"/>
      </w:pPr>
      <w:r>
        <w:t>4</w:t>
      </w:r>
      <w:r w:rsidR="00F0590A" w:rsidRPr="003E2E8F">
        <w:t xml:space="preserve">. Контроль за исполнением настоящего решения возложить на </w:t>
      </w:r>
      <w:r w:rsidR="00F0590A" w:rsidRPr="003E2E8F">
        <w:br/>
      </w:r>
      <w:r w:rsidR="00F0590A" w:rsidRPr="0079265D">
        <w:t>постоянную комиссию Собрания представителей города Сердобска по градостроительству, землепользованию и законности</w:t>
      </w:r>
      <w:r w:rsidR="00F0590A" w:rsidRPr="003E2E8F">
        <w:t>.</w:t>
      </w:r>
    </w:p>
    <w:p w:rsidR="001A2F38" w:rsidRPr="003E2E8F" w:rsidRDefault="001A2F38" w:rsidP="00F0590A">
      <w:pPr>
        <w:ind w:firstLine="709"/>
        <w:jc w:val="both"/>
      </w:pPr>
    </w:p>
    <w:p w:rsidR="00773EB2" w:rsidRDefault="00F0590A" w:rsidP="00463EDA">
      <w:pPr>
        <w:pStyle w:val="ConsPlusNormal"/>
        <w:widowControl/>
        <w:ind w:firstLine="0"/>
      </w:pPr>
      <w:r w:rsidRPr="002A34E3">
        <w:rPr>
          <w:rFonts w:ascii="Times New Roman" w:hAnsi="Times New Roman" w:cs="Times New Roman"/>
          <w:b/>
          <w:sz w:val="24"/>
          <w:szCs w:val="24"/>
        </w:rPr>
        <w:t>Глава  города Сердобска</w:t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="00463E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2A34E3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sectPr w:rsidR="00773EB2" w:rsidSect="00981AB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8D" w:rsidRDefault="00D6288D" w:rsidP="004E192F">
      <w:r>
        <w:separator/>
      </w:r>
    </w:p>
  </w:endnote>
  <w:endnote w:type="continuationSeparator" w:id="1">
    <w:p w:rsidR="00D6288D" w:rsidRDefault="00D6288D" w:rsidP="004E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4E192F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70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53" w:rsidRDefault="00D6288D" w:rsidP="00316B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D6288D" w:rsidP="00316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8D" w:rsidRDefault="00D6288D" w:rsidP="004E192F">
      <w:r>
        <w:separator/>
      </w:r>
    </w:p>
  </w:footnote>
  <w:footnote w:type="continuationSeparator" w:id="1">
    <w:p w:rsidR="00D6288D" w:rsidRDefault="00D6288D" w:rsidP="004E1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90A"/>
    <w:rsid w:val="001A2F38"/>
    <w:rsid w:val="00336061"/>
    <w:rsid w:val="003B707E"/>
    <w:rsid w:val="00452C8A"/>
    <w:rsid w:val="00463EDA"/>
    <w:rsid w:val="004E192F"/>
    <w:rsid w:val="00773EB2"/>
    <w:rsid w:val="00D554EA"/>
    <w:rsid w:val="00D6288D"/>
    <w:rsid w:val="00F0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F05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5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590A"/>
  </w:style>
  <w:style w:type="paragraph" w:customStyle="1" w:styleId="ConsPlusNormal">
    <w:name w:val="ConsPlusNormal"/>
    <w:rsid w:val="00F05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5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5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F05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5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590A"/>
  </w:style>
  <w:style w:type="paragraph" w:customStyle="1" w:styleId="ConsPlusNormal">
    <w:name w:val="ConsPlusNormal"/>
    <w:rsid w:val="00F05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5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4</cp:revision>
  <cp:lastPrinted>2020-05-15T07:59:00Z</cp:lastPrinted>
  <dcterms:created xsi:type="dcterms:W3CDTF">2020-05-15T06:52:00Z</dcterms:created>
  <dcterms:modified xsi:type="dcterms:W3CDTF">2020-05-18T07:07:00Z</dcterms:modified>
</cp:coreProperties>
</file>