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7E5" w:rsidRDefault="00E047E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Информационное сообщение об итогах аукциона </w:t>
      </w:r>
    </w:p>
    <w:p w:rsidR="00E047E5" w:rsidRDefault="00E047E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право приватизации</w:t>
      </w:r>
    </w:p>
    <w:p w:rsidR="00E047E5" w:rsidRDefault="00E047E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муниципального имущества:</w:t>
      </w:r>
    </w:p>
    <w:p w:rsidR="00E047E5" w:rsidRDefault="00E047E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047E5" w:rsidRDefault="00E047E5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Администрация г. Сердобска сообщает о результатах </w:t>
      </w:r>
      <w:r w:rsidR="00DF5BE9">
        <w:rPr>
          <w:rFonts w:ascii="Times New Roman" w:hAnsi="Times New Roman"/>
          <w:b/>
          <w:sz w:val="24"/>
          <w:szCs w:val="24"/>
        </w:rPr>
        <w:t xml:space="preserve">открытого аукциона в электронной форме </w:t>
      </w:r>
      <w:r>
        <w:rPr>
          <w:rFonts w:ascii="Times New Roman" w:hAnsi="Times New Roman"/>
          <w:b/>
          <w:sz w:val="24"/>
          <w:szCs w:val="24"/>
        </w:rPr>
        <w:t>по продаже недвижимого имущества.</w:t>
      </w:r>
    </w:p>
    <w:p w:rsidR="00E047E5" w:rsidRDefault="00E047E5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Организатор торгов</w:t>
      </w:r>
      <w:r>
        <w:rPr>
          <w:rFonts w:ascii="Times New Roman" w:hAnsi="Times New Roman"/>
          <w:sz w:val="24"/>
          <w:szCs w:val="24"/>
        </w:rPr>
        <w:t>: Администрация г. Сердобска.</w:t>
      </w:r>
    </w:p>
    <w:p w:rsidR="00E047E5" w:rsidRDefault="00E047E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Наименование имущества:</w:t>
      </w:r>
    </w:p>
    <w:p w:rsidR="00E047E5" w:rsidRDefault="00E047E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(Лот №</w:t>
      </w:r>
      <w:r w:rsidR="007C78C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) нежилое </w:t>
      </w:r>
      <w:r w:rsidR="007C78C7">
        <w:rPr>
          <w:rFonts w:ascii="Times New Roman" w:hAnsi="Times New Roman"/>
          <w:sz w:val="24"/>
          <w:szCs w:val="24"/>
        </w:rPr>
        <w:t>здание – повышающая тепловая станция</w:t>
      </w:r>
      <w:r>
        <w:rPr>
          <w:rFonts w:ascii="Times New Roman" w:hAnsi="Times New Roman"/>
          <w:sz w:val="24"/>
          <w:szCs w:val="24"/>
        </w:rPr>
        <w:t xml:space="preserve"> (кадастровый номер 58:32:002</w:t>
      </w:r>
      <w:r w:rsidR="00DF5BE9">
        <w:rPr>
          <w:rFonts w:ascii="Times New Roman" w:hAnsi="Times New Roman"/>
          <w:sz w:val="24"/>
          <w:szCs w:val="24"/>
        </w:rPr>
        <w:t>0</w:t>
      </w:r>
      <w:r w:rsidR="00C13EDF">
        <w:rPr>
          <w:rFonts w:ascii="Times New Roman" w:hAnsi="Times New Roman"/>
          <w:sz w:val="24"/>
          <w:szCs w:val="24"/>
        </w:rPr>
        <w:t>5</w:t>
      </w:r>
      <w:r w:rsidR="00E62810">
        <w:rPr>
          <w:rFonts w:ascii="Times New Roman" w:hAnsi="Times New Roman"/>
          <w:sz w:val="24"/>
          <w:szCs w:val="24"/>
        </w:rPr>
        <w:t>1</w:t>
      </w:r>
      <w:r w:rsidR="007C78C7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:</w:t>
      </w:r>
      <w:r w:rsidR="007C78C7">
        <w:rPr>
          <w:rFonts w:ascii="Times New Roman" w:hAnsi="Times New Roman"/>
          <w:sz w:val="24"/>
          <w:szCs w:val="24"/>
        </w:rPr>
        <w:t>475</w:t>
      </w:r>
      <w:r>
        <w:rPr>
          <w:rFonts w:ascii="Times New Roman" w:hAnsi="Times New Roman"/>
          <w:sz w:val="24"/>
          <w:szCs w:val="24"/>
        </w:rPr>
        <w:t xml:space="preserve">), общей площадью </w:t>
      </w:r>
      <w:r w:rsidR="007C78C7">
        <w:rPr>
          <w:rFonts w:ascii="Times New Roman" w:hAnsi="Times New Roman"/>
          <w:sz w:val="24"/>
          <w:szCs w:val="24"/>
        </w:rPr>
        <w:t>34,9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кв</w:t>
      </w:r>
      <w:proofErr w:type="gramStart"/>
      <w:r>
        <w:rPr>
          <w:rFonts w:ascii="Times New Roman" w:hAnsi="Times New Roman"/>
          <w:sz w:val="24"/>
          <w:szCs w:val="24"/>
        </w:rPr>
        <w:t>.м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r w:rsidR="00F73FE1">
        <w:rPr>
          <w:rFonts w:ascii="Times New Roman" w:hAnsi="Times New Roman"/>
          <w:sz w:val="24"/>
          <w:szCs w:val="24"/>
        </w:rPr>
        <w:t xml:space="preserve">расположенное по адресу: </w:t>
      </w:r>
      <w:proofErr w:type="gramStart"/>
      <w:r w:rsidR="00F73FE1">
        <w:rPr>
          <w:rFonts w:ascii="Times New Roman" w:hAnsi="Times New Roman"/>
          <w:sz w:val="24"/>
          <w:szCs w:val="24"/>
        </w:rPr>
        <w:t xml:space="preserve">Пензенская область, Сердобский район, г. Сердобск, ул. </w:t>
      </w:r>
      <w:r w:rsidR="007C78C7">
        <w:rPr>
          <w:rFonts w:ascii="Times New Roman" w:hAnsi="Times New Roman"/>
          <w:sz w:val="24"/>
          <w:szCs w:val="24"/>
        </w:rPr>
        <w:t>Яблочкова</w:t>
      </w:r>
      <w:r w:rsidR="00F73FE1">
        <w:rPr>
          <w:rFonts w:ascii="Times New Roman" w:hAnsi="Times New Roman"/>
          <w:sz w:val="24"/>
          <w:szCs w:val="24"/>
        </w:rPr>
        <w:t xml:space="preserve">,37, </w:t>
      </w:r>
      <w:r w:rsidR="00E62810">
        <w:rPr>
          <w:rFonts w:ascii="Times New Roman" w:hAnsi="Times New Roman"/>
          <w:sz w:val="24"/>
          <w:szCs w:val="24"/>
        </w:rPr>
        <w:t>с земельным участком</w:t>
      </w:r>
      <w:r w:rsidR="00F73FE1">
        <w:rPr>
          <w:rFonts w:ascii="Times New Roman" w:hAnsi="Times New Roman"/>
          <w:sz w:val="24"/>
          <w:szCs w:val="24"/>
        </w:rPr>
        <w:t xml:space="preserve"> (</w:t>
      </w:r>
      <w:r w:rsidR="00E62810">
        <w:rPr>
          <w:rFonts w:ascii="Times New Roman" w:hAnsi="Times New Roman"/>
          <w:sz w:val="24"/>
          <w:szCs w:val="24"/>
        </w:rPr>
        <w:t>кадастровый номер 58:32:0020</w:t>
      </w:r>
      <w:r w:rsidR="007C78C7">
        <w:rPr>
          <w:rFonts w:ascii="Times New Roman" w:hAnsi="Times New Roman"/>
          <w:sz w:val="24"/>
          <w:szCs w:val="24"/>
        </w:rPr>
        <w:t>51</w:t>
      </w:r>
      <w:r w:rsidR="00E62810">
        <w:rPr>
          <w:rFonts w:ascii="Times New Roman" w:hAnsi="Times New Roman"/>
          <w:sz w:val="24"/>
          <w:szCs w:val="24"/>
        </w:rPr>
        <w:t>9:</w:t>
      </w:r>
      <w:r w:rsidR="007C78C7">
        <w:rPr>
          <w:rFonts w:ascii="Times New Roman" w:hAnsi="Times New Roman"/>
          <w:sz w:val="24"/>
          <w:szCs w:val="24"/>
        </w:rPr>
        <w:t>21</w:t>
      </w:r>
      <w:r w:rsidR="00E62810">
        <w:rPr>
          <w:rFonts w:ascii="Times New Roman" w:hAnsi="Times New Roman"/>
          <w:sz w:val="24"/>
          <w:szCs w:val="24"/>
        </w:rPr>
        <w:t xml:space="preserve">), общей площадью </w:t>
      </w:r>
      <w:r w:rsidR="007C78C7">
        <w:rPr>
          <w:rFonts w:ascii="Times New Roman" w:hAnsi="Times New Roman"/>
          <w:sz w:val="24"/>
          <w:szCs w:val="24"/>
        </w:rPr>
        <w:t>79</w:t>
      </w:r>
      <w:r w:rsidR="00E628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62810">
        <w:rPr>
          <w:rFonts w:ascii="Times New Roman" w:hAnsi="Times New Roman"/>
          <w:sz w:val="24"/>
          <w:szCs w:val="24"/>
        </w:rPr>
        <w:t>кв.м</w:t>
      </w:r>
      <w:proofErr w:type="spellEnd"/>
      <w:r w:rsidR="00E62810">
        <w:rPr>
          <w:rFonts w:ascii="Times New Roman" w:hAnsi="Times New Roman"/>
          <w:sz w:val="24"/>
          <w:szCs w:val="24"/>
        </w:rPr>
        <w:t xml:space="preserve">., категория земель: земли населенных пунктов, разрешенное использование: </w:t>
      </w:r>
      <w:r w:rsidR="007C78C7">
        <w:rPr>
          <w:rFonts w:ascii="Times New Roman" w:hAnsi="Times New Roman"/>
          <w:sz w:val="24"/>
          <w:szCs w:val="24"/>
        </w:rPr>
        <w:t>под размещение повышающей тепловой станции</w:t>
      </w:r>
      <w:r w:rsidR="00E6281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расположенн</w:t>
      </w:r>
      <w:r w:rsidR="00E62810">
        <w:rPr>
          <w:rFonts w:ascii="Times New Roman" w:hAnsi="Times New Roman"/>
          <w:sz w:val="24"/>
          <w:szCs w:val="24"/>
        </w:rPr>
        <w:t>ы</w:t>
      </w:r>
      <w:r w:rsidR="00F73FE1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 xml:space="preserve"> по адресу:</w:t>
      </w:r>
      <w:proofErr w:type="gramEnd"/>
      <w:r>
        <w:rPr>
          <w:rFonts w:ascii="Times New Roman" w:hAnsi="Times New Roman"/>
          <w:sz w:val="24"/>
          <w:szCs w:val="24"/>
        </w:rPr>
        <w:t xml:space="preserve"> Пензенская область, Сердобский район, </w:t>
      </w:r>
      <w:r w:rsidR="007C78C7"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 xml:space="preserve"> г. Сердобск, ул. </w:t>
      </w:r>
      <w:r w:rsidR="007C78C7">
        <w:rPr>
          <w:rFonts w:ascii="Times New Roman" w:hAnsi="Times New Roman"/>
          <w:sz w:val="24"/>
          <w:szCs w:val="24"/>
        </w:rPr>
        <w:t>Яблочкова.</w:t>
      </w:r>
    </w:p>
    <w:p w:rsidR="00E047E5" w:rsidRDefault="00E047E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Дата и место проведения торгов:</w:t>
      </w:r>
      <w:r>
        <w:rPr>
          <w:rFonts w:ascii="Times New Roman" w:hAnsi="Times New Roman"/>
          <w:sz w:val="24"/>
          <w:szCs w:val="24"/>
        </w:rPr>
        <w:t xml:space="preserve"> </w:t>
      </w:r>
      <w:r w:rsidR="00DF5BE9">
        <w:rPr>
          <w:rFonts w:ascii="Times New Roman" w:hAnsi="Times New Roman"/>
          <w:sz w:val="24"/>
          <w:szCs w:val="24"/>
        </w:rPr>
        <w:t xml:space="preserve">Электронная торговая площадка РТС Тендер </w:t>
      </w:r>
      <w:r w:rsidR="007C78C7">
        <w:rPr>
          <w:rFonts w:ascii="Times New Roman" w:hAnsi="Times New Roman"/>
          <w:sz w:val="24"/>
          <w:szCs w:val="24"/>
        </w:rPr>
        <w:t>2</w:t>
      </w:r>
      <w:r w:rsidR="00F73FE1">
        <w:rPr>
          <w:rFonts w:ascii="Times New Roman" w:hAnsi="Times New Roman"/>
          <w:sz w:val="24"/>
          <w:szCs w:val="24"/>
        </w:rPr>
        <w:t>3</w:t>
      </w:r>
      <w:r w:rsidR="00DF5BE9">
        <w:rPr>
          <w:rFonts w:ascii="Times New Roman" w:hAnsi="Times New Roman"/>
          <w:sz w:val="24"/>
          <w:szCs w:val="24"/>
        </w:rPr>
        <w:t>.0</w:t>
      </w:r>
      <w:r w:rsidR="007C78C7">
        <w:rPr>
          <w:rFonts w:ascii="Times New Roman" w:hAnsi="Times New Roman"/>
          <w:sz w:val="24"/>
          <w:szCs w:val="24"/>
        </w:rPr>
        <w:t>7</w:t>
      </w:r>
      <w:r w:rsidR="00DF5BE9">
        <w:rPr>
          <w:rFonts w:ascii="Times New Roman" w:hAnsi="Times New Roman"/>
          <w:sz w:val="24"/>
          <w:szCs w:val="24"/>
        </w:rPr>
        <w:t>.202</w:t>
      </w:r>
      <w:r w:rsidR="007C78C7">
        <w:rPr>
          <w:rFonts w:ascii="Times New Roman" w:hAnsi="Times New Roman"/>
          <w:sz w:val="24"/>
          <w:szCs w:val="24"/>
        </w:rPr>
        <w:t>6</w:t>
      </w:r>
      <w:bookmarkStart w:id="0" w:name="_GoBack"/>
      <w:bookmarkEnd w:id="0"/>
      <w:r w:rsidR="00B33D50">
        <w:rPr>
          <w:rFonts w:ascii="Times New Roman" w:hAnsi="Times New Roman"/>
          <w:sz w:val="24"/>
          <w:szCs w:val="24"/>
        </w:rPr>
        <w:t xml:space="preserve"> </w:t>
      </w:r>
      <w:r w:rsidR="00DF5BE9">
        <w:rPr>
          <w:rFonts w:ascii="Times New Roman" w:hAnsi="Times New Roman"/>
          <w:sz w:val="24"/>
          <w:szCs w:val="24"/>
        </w:rPr>
        <w:t>года.</w:t>
      </w:r>
    </w:p>
    <w:p w:rsidR="00E047E5" w:rsidRDefault="00E047E5">
      <w:pPr>
        <w:spacing w:after="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b/>
          <w:sz w:val="24"/>
          <w:szCs w:val="24"/>
        </w:rPr>
        <w:t xml:space="preserve">Цена сделки: </w:t>
      </w:r>
      <w:r w:rsidR="00F73FE1">
        <w:rPr>
          <w:rFonts w:ascii="Times New Roman" w:hAnsi="Times New Roman"/>
          <w:sz w:val="24"/>
          <w:szCs w:val="24"/>
        </w:rPr>
        <w:t>1</w:t>
      </w:r>
      <w:r w:rsidR="007C78C7">
        <w:rPr>
          <w:rFonts w:ascii="Times New Roman" w:hAnsi="Times New Roman"/>
          <w:sz w:val="24"/>
          <w:szCs w:val="24"/>
        </w:rPr>
        <w:t>4</w:t>
      </w:r>
      <w:r w:rsidR="00F73FE1">
        <w:rPr>
          <w:rFonts w:ascii="Times New Roman" w:hAnsi="Times New Roman"/>
          <w:sz w:val="24"/>
          <w:szCs w:val="24"/>
        </w:rPr>
        <w:t>8000</w:t>
      </w:r>
      <w:r w:rsidRPr="00DF5BE9">
        <w:rPr>
          <w:rFonts w:ascii="Times New Roman" w:hAnsi="Times New Roman"/>
          <w:sz w:val="24"/>
          <w:szCs w:val="24"/>
        </w:rPr>
        <w:t xml:space="preserve"> (</w:t>
      </w:r>
      <w:r w:rsidR="007C78C7">
        <w:rPr>
          <w:rFonts w:ascii="Times New Roman" w:hAnsi="Times New Roman"/>
          <w:sz w:val="24"/>
          <w:szCs w:val="24"/>
        </w:rPr>
        <w:t>сто сорок</w:t>
      </w:r>
      <w:r w:rsidR="00F73FE1">
        <w:rPr>
          <w:rFonts w:ascii="Times New Roman" w:hAnsi="Times New Roman"/>
          <w:sz w:val="24"/>
          <w:szCs w:val="24"/>
        </w:rPr>
        <w:t xml:space="preserve"> </w:t>
      </w:r>
      <w:r w:rsidR="00C13EDF">
        <w:rPr>
          <w:rFonts w:ascii="Times New Roman" w:hAnsi="Times New Roman"/>
          <w:sz w:val="24"/>
          <w:szCs w:val="24"/>
        </w:rPr>
        <w:t>восемь</w:t>
      </w:r>
      <w:r w:rsidR="00E62810">
        <w:rPr>
          <w:rFonts w:ascii="Times New Roman" w:hAnsi="Times New Roman"/>
          <w:sz w:val="24"/>
          <w:szCs w:val="24"/>
        </w:rPr>
        <w:t xml:space="preserve"> </w:t>
      </w:r>
      <w:r w:rsidRPr="00DF5BE9">
        <w:rPr>
          <w:rFonts w:ascii="Times New Roman" w:hAnsi="Times New Roman"/>
          <w:sz w:val="24"/>
          <w:szCs w:val="24"/>
        </w:rPr>
        <w:t>тысяч) руб. 00 коп.</w:t>
      </w:r>
      <w:r>
        <w:rPr>
          <w:rFonts w:ascii="Times New Roman" w:hAnsi="Times New Roman"/>
          <w:b/>
        </w:rPr>
        <w:t xml:space="preserve">  </w:t>
      </w:r>
    </w:p>
    <w:p w:rsidR="00E047E5" w:rsidRPr="00DF5BE9" w:rsidRDefault="00E047E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F5BE9">
        <w:rPr>
          <w:rFonts w:ascii="Times New Roman" w:hAnsi="Times New Roman"/>
          <w:b/>
          <w:sz w:val="24"/>
          <w:szCs w:val="24"/>
        </w:rPr>
        <w:t xml:space="preserve">               Покупатель: </w:t>
      </w:r>
      <w:r w:rsidR="007C78C7">
        <w:rPr>
          <w:rFonts w:ascii="Times New Roman" w:hAnsi="Times New Roman"/>
          <w:sz w:val="24"/>
          <w:szCs w:val="24"/>
        </w:rPr>
        <w:t>Сазонов Игорь Анатольевич</w:t>
      </w:r>
    </w:p>
    <w:p w:rsidR="00E047E5" w:rsidRDefault="00E047E5">
      <w:pPr>
        <w:spacing w:after="0"/>
        <w:rPr>
          <w:rFonts w:ascii="Times New Roman" w:hAnsi="Times New Roman"/>
        </w:rPr>
      </w:pPr>
    </w:p>
    <w:p w:rsidR="00E047E5" w:rsidRDefault="00E047E5">
      <w:pPr>
        <w:autoSpaceDE w:val="0"/>
        <w:autoSpaceDN w:val="0"/>
        <w:adjustRightInd w:val="0"/>
        <w:jc w:val="both"/>
        <w:rPr>
          <w:rFonts w:ascii="Times New Roman" w:hAnsi="Times New Roman"/>
          <w:color w:val="FF0000"/>
        </w:rPr>
      </w:pPr>
    </w:p>
    <w:p w:rsidR="00E047E5" w:rsidRDefault="00E047E5">
      <w:pPr>
        <w:rPr>
          <w:rFonts w:ascii="Times New Roman" w:hAnsi="Times New Roman"/>
          <w:sz w:val="28"/>
          <w:szCs w:val="28"/>
        </w:rPr>
      </w:pPr>
    </w:p>
    <w:sectPr w:rsidR="00E047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BE9"/>
    <w:rsid w:val="0031203C"/>
    <w:rsid w:val="007C78C7"/>
    <w:rsid w:val="00B33D50"/>
    <w:rsid w:val="00C13EDF"/>
    <w:rsid w:val="00DF5BE9"/>
    <w:rsid w:val="00E047E5"/>
    <w:rsid w:val="00E62810"/>
    <w:rsid w:val="00F73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spacing w:after="0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spacing w:after="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результатах сделки приватизации</vt:lpstr>
    </vt:vector>
  </TitlesOfParts>
  <Company>Reanimator Extreme Edition</Company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результатах сделки приватизации</dc:title>
  <dc:creator>Admin</dc:creator>
  <cp:lastModifiedBy>Loginov</cp:lastModifiedBy>
  <cp:revision>2</cp:revision>
  <cp:lastPrinted>2026-07-30T10:25:00Z</cp:lastPrinted>
  <dcterms:created xsi:type="dcterms:W3CDTF">2026-07-30T10:26:00Z</dcterms:created>
  <dcterms:modified xsi:type="dcterms:W3CDTF">2026-07-30T10:26:00Z</dcterms:modified>
</cp:coreProperties>
</file>