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4C" w:rsidRDefault="00546B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CF14FA">
        <w:rPr>
          <w:rFonts w:ascii="Times New Roman" w:hAnsi="Times New Roman" w:cs="Times New Roman"/>
          <w:sz w:val="28"/>
        </w:rPr>
        <w:t>2</w:t>
      </w:r>
    </w:p>
    <w:p w:rsidR="00040D4C" w:rsidRDefault="00546B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040D4C" w:rsidRDefault="00546B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на право приватизации 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) объекта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с земельным участком (кадастровый номер 58:32:0020315:2102), общей площадью 3294 кв.м., категория земель: земли населенных пунктов, разрешенное использование: для размещения объектов жилищно-коммунального хозяйства, расположенных по адресу:</w:t>
      </w:r>
      <w:proofErr w:type="gramEnd"/>
      <w:r>
        <w:rPr>
          <w:rFonts w:ascii="Times New Roman" w:hAnsi="Times New Roman" w:cs="Times New Roman"/>
          <w:sz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                     г. Сердобск, ул. Ленина, д.234К.</w:t>
      </w:r>
    </w:p>
    <w:p w:rsidR="00040D4C" w:rsidRDefault="00040D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040D4C" w:rsidRDefault="00546B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CF14FA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CF14FA">
        <w:rPr>
          <w:rFonts w:ascii="Times New Roman" w:hAnsi="Times New Roman" w:cs="Times New Roman"/>
          <w:sz w:val="28"/>
        </w:rPr>
        <w:t>март</w:t>
      </w:r>
      <w:r w:rsidR="00946A39">
        <w:rPr>
          <w:rFonts w:ascii="Times New Roman" w:hAnsi="Times New Roman" w:cs="Times New Roman"/>
          <w:sz w:val="28"/>
        </w:rPr>
        <w:t xml:space="preserve">а </w:t>
      </w:r>
      <w:r>
        <w:rPr>
          <w:rFonts w:ascii="Times New Roman" w:hAnsi="Times New Roman" w:cs="Times New Roman"/>
          <w:sz w:val="28"/>
        </w:rPr>
        <w:t>20</w:t>
      </w:r>
      <w:r w:rsidR="00BD69F5">
        <w:rPr>
          <w:rFonts w:ascii="Times New Roman" w:hAnsi="Times New Roman" w:cs="Times New Roman"/>
          <w:sz w:val="28"/>
        </w:rPr>
        <w:t>2</w:t>
      </w:r>
      <w:r w:rsidR="00CF14F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040D4C" w:rsidRDefault="00040D4C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040D4C" w:rsidRDefault="00546B6D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040D4C" w:rsidRDefault="00546B6D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040D4C" w:rsidRDefault="00546B6D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040D4C" w:rsidRDefault="00040D4C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040D4C" w:rsidRDefault="00546B6D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040D4C" w:rsidRDefault="00BD69F5" w:rsidP="00BD69F5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Добролюбов</w:t>
      </w:r>
    </w:p>
    <w:p w:rsidR="00BD69F5" w:rsidRDefault="00BD69F5" w:rsidP="00BD69F5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Корчагина</w:t>
      </w:r>
    </w:p>
    <w:p w:rsidR="00040D4C" w:rsidRDefault="00546B6D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Р.В. Шмаков</w:t>
      </w:r>
    </w:p>
    <w:p w:rsidR="00040D4C" w:rsidRDefault="00546B6D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040D4C" w:rsidRDefault="00CF14FA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</w:t>
      </w:r>
      <w:r w:rsidR="00546B6D">
        <w:rPr>
          <w:rFonts w:eastAsia="Arial Unicode MS"/>
          <w:kern w:val="32"/>
          <w:sz w:val="28"/>
        </w:rPr>
        <w:t>.  С.А. Логинов</w:t>
      </w:r>
    </w:p>
    <w:p w:rsidR="00040D4C" w:rsidRDefault="00040D4C"/>
    <w:p w:rsidR="00040D4C" w:rsidRDefault="00546B6D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CF14FA">
        <w:rPr>
          <w:sz w:val="28"/>
          <w:szCs w:val="24"/>
        </w:rPr>
        <w:t>5</w:t>
      </w:r>
      <w:r>
        <w:rPr>
          <w:sz w:val="28"/>
          <w:szCs w:val="24"/>
        </w:rPr>
        <w:t xml:space="preserve"> член</w:t>
      </w:r>
      <w:r w:rsidR="00BD69F5">
        <w:rPr>
          <w:sz w:val="28"/>
          <w:szCs w:val="24"/>
        </w:rPr>
        <w:t>ов</w:t>
      </w:r>
      <w:r>
        <w:rPr>
          <w:sz w:val="28"/>
          <w:szCs w:val="24"/>
        </w:rPr>
        <w:t xml:space="preserve"> комиссии. Кворум имеется. Комиссия правомочна для принятия решений.</w:t>
      </w:r>
    </w:p>
    <w:p w:rsidR="00040D4C" w:rsidRDefault="00546B6D">
      <w:pPr>
        <w:pStyle w:val="ConsPlusNormal"/>
        <w:widowControl/>
        <w:ind w:firstLine="0"/>
        <w:jc w:val="both"/>
      </w:pPr>
      <w:r>
        <w:t xml:space="preserve">           </w:t>
      </w:r>
      <w:proofErr w:type="gramStart"/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CF14FA">
        <w:rPr>
          <w:rFonts w:ascii="Times New Roman" w:hAnsi="Times New Roman" w:cs="Times New Roman"/>
          <w:sz w:val="28"/>
        </w:rPr>
        <w:t xml:space="preserve">41 </w:t>
      </w:r>
      <w:r>
        <w:rPr>
          <w:rFonts w:ascii="Times New Roman" w:hAnsi="Times New Roman" w:cs="Times New Roman"/>
          <w:sz w:val="28"/>
        </w:rPr>
        <w:t>от                     «</w:t>
      </w:r>
      <w:r w:rsidR="00CF14FA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CF14FA">
        <w:rPr>
          <w:rFonts w:ascii="Times New Roman" w:hAnsi="Times New Roman" w:cs="Times New Roman"/>
          <w:sz w:val="28"/>
        </w:rPr>
        <w:t>февра</w:t>
      </w:r>
      <w:r w:rsidR="00946A39">
        <w:rPr>
          <w:rFonts w:ascii="Times New Roman" w:hAnsi="Times New Roman" w:cs="Times New Roman"/>
          <w:sz w:val="28"/>
        </w:rPr>
        <w:t>ля</w:t>
      </w:r>
      <w:r>
        <w:rPr>
          <w:rFonts w:ascii="Times New Roman" w:hAnsi="Times New Roman" w:cs="Times New Roman"/>
          <w:sz w:val="28"/>
        </w:rPr>
        <w:t xml:space="preserve"> 20</w:t>
      </w:r>
      <w:r w:rsidR="00BD69F5">
        <w:rPr>
          <w:rFonts w:ascii="Times New Roman" w:hAnsi="Times New Roman" w:cs="Times New Roman"/>
          <w:sz w:val="28"/>
        </w:rPr>
        <w:t>2</w:t>
      </w:r>
      <w:r w:rsidR="00CF14F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) объекта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с земельным участком (кадастровый номер 58:32:0020315:2102), общей площадью 3294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категория земель: земли населенных пунктов, разрешенное использование: для размещения объектов жилищно-коммунального хозяйства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</w:rPr>
        <w:t>расположенных</w:t>
      </w:r>
      <w:proofErr w:type="gramEnd"/>
      <w:r>
        <w:rPr>
          <w:rFonts w:ascii="Times New Roman" w:hAnsi="Times New Roman" w:cs="Times New Roman"/>
          <w:sz w:val="28"/>
        </w:rPr>
        <w:t xml:space="preserve">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Ленина, д.234К.</w:t>
      </w:r>
    </w:p>
    <w:p w:rsidR="00BD69F5" w:rsidRDefault="00BD69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040D4C" w:rsidRDefault="00546B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</w:rPr>
        <w:t xml:space="preserve">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>
        <w:rPr>
          <w:rFonts w:ascii="Times New Roman" w:hAnsi="Times New Roman" w:cs="Times New Roman"/>
          <w:sz w:val="28"/>
        </w:rPr>
        <w:t>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) объекта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с земельным участком (кадастровый номер 58:32:0020315:2102), общей площадью 3294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категория земель: земли населенных пунктов, разрешенное использование: для размещения объектов жилищно-коммунального хозяйства, расположенных по адресу:</w:t>
      </w:r>
      <w:proofErr w:type="gramEnd"/>
      <w:r>
        <w:rPr>
          <w:rFonts w:ascii="Times New Roman" w:hAnsi="Times New Roman" w:cs="Times New Roman"/>
          <w:sz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Ленина, д.234К</w:t>
      </w:r>
    </w:p>
    <w:p w:rsidR="00040D4C" w:rsidRDefault="00040D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040D4C" w:rsidRDefault="00546B6D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По лоту №</w:t>
      </w:r>
      <w:r w:rsidR="00CF14FA">
        <w:rPr>
          <w:sz w:val="28"/>
          <w:szCs w:val="24"/>
        </w:rPr>
        <w:t>2</w:t>
      </w:r>
    </w:p>
    <w:p w:rsidR="00040D4C" w:rsidRDefault="00040D4C">
      <w:pPr>
        <w:pStyle w:val="a3"/>
        <w:ind w:left="0" w:firstLine="709"/>
        <w:rPr>
          <w:sz w:val="28"/>
          <w:szCs w:val="24"/>
        </w:rPr>
      </w:pPr>
    </w:p>
    <w:p w:rsidR="00040D4C" w:rsidRDefault="00546B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>
        <w:rPr>
          <w:rFonts w:ascii="Times New Roman" w:hAnsi="Times New Roman" w:cs="Times New Roman"/>
          <w:sz w:val="28"/>
        </w:rPr>
        <w:t>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) объект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с земельным участком (кадастровый номер 58:32:0020315:2102), общей площадью 3294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категория земель: земли населенных пунктов, разрешенное использование: для размещения объектов жилищно-коммунального хозяйства, расположенные по адресу:</w:t>
      </w:r>
      <w:proofErr w:type="gramEnd"/>
      <w:r>
        <w:rPr>
          <w:rFonts w:ascii="Times New Roman" w:hAnsi="Times New Roman" w:cs="Times New Roman"/>
          <w:sz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                     г. Сердобск, ул. Ленина, д.234К.</w:t>
      </w:r>
    </w:p>
    <w:p w:rsidR="00040D4C" w:rsidRDefault="00040D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040D4C" w:rsidRDefault="00546B6D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CF14FA">
        <w:rPr>
          <w:sz w:val="28"/>
          <w:szCs w:val="24"/>
        </w:rPr>
        <w:t>1190350</w:t>
      </w:r>
      <w:r>
        <w:rPr>
          <w:sz w:val="28"/>
          <w:szCs w:val="24"/>
        </w:rPr>
        <w:t xml:space="preserve"> (</w:t>
      </w:r>
      <w:r w:rsidR="00CF14FA">
        <w:rPr>
          <w:sz w:val="28"/>
          <w:szCs w:val="24"/>
        </w:rPr>
        <w:t>один миллион сто девяносто</w:t>
      </w:r>
      <w:r>
        <w:rPr>
          <w:sz w:val="28"/>
          <w:szCs w:val="24"/>
        </w:rPr>
        <w:t xml:space="preserve"> тысяч </w:t>
      </w:r>
      <w:r w:rsidR="00CF14FA">
        <w:rPr>
          <w:sz w:val="28"/>
          <w:szCs w:val="24"/>
        </w:rPr>
        <w:t>триста пять</w:t>
      </w:r>
      <w:r w:rsidR="00946A39">
        <w:rPr>
          <w:sz w:val="28"/>
          <w:szCs w:val="24"/>
        </w:rPr>
        <w:t>десят</w:t>
      </w:r>
      <w:r>
        <w:rPr>
          <w:sz w:val="28"/>
          <w:szCs w:val="24"/>
        </w:rPr>
        <w:t>) рублей.</w:t>
      </w:r>
    </w:p>
    <w:p w:rsidR="00040D4C" w:rsidRDefault="00040D4C">
      <w:pPr>
        <w:pStyle w:val="a3"/>
        <w:ind w:left="0" w:firstLine="709"/>
        <w:jc w:val="both"/>
        <w:rPr>
          <w:sz w:val="28"/>
          <w:szCs w:val="24"/>
        </w:rPr>
      </w:pPr>
    </w:p>
    <w:p w:rsidR="00040D4C" w:rsidRDefault="00546B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       </w:t>
      </w:r>
      <w:proofErr w:type="gramStart"/>
      <w:r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BD69F5">
        <w:rPr>
          <w:rFonts w:ascii="Times New Roman" w:hAnsi="Times New Roman" w:cs="Times New Roman"/>
          <w:sz w:val="28"/>
        </w:rPr>
        <w:t xml:space="preserve">открытого </w:t>
      </w:r>
      <w:r>
        <w:rPr>
          <w:rFonts w:ascii="Times New Roman" w:hAnsi="Times New Roman" w:cs="Times New Roman"/>
          <w:sz w:val="28"/>
        </w:rPr>
        <w:t xml:space="preserve">аукциона </w:t>
      </w:r>
      <w:r w:rsidR="00BD69F5">
        <w:rPr>
          <w:rFonts w:ascii="Times New Roman" w:hAnsi="Times New Roman" w:cs="Times New Roman"/>
          <w:sz w:val="28"/>
        </w:rPr>
        <w:t>в электронной форме</w:t>
      </w:r>
      <w:r>
        <w:rPr>
          <w:rFonts w:ascii="Times New Roman" w:hAnsi="Times New Roman" w:cs="Times New Roman"/>
          <w:sz w:val="28"/>
        </w:rPr>
        <w:t>) на право приватизации 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) объекта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с земельным участком (кадастровый номер 58:32:0020315:2102), общей площадью 3294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категория земель: земли населенных пунктов, разрешенное использование: для размещения</w:t>
      </w:r>
      <w:proofErr w:type="gramEnd"/>
      <w:r>
        <w:rPr>
          <w:rFonts w:ascii="Times New Roman" w:hAnsi="Times New Roman" w:cs="Times New Roman"/>
          <w:sz w:val="28"/>
        </w:rPr>
        <w:t xml:space="preserve"> объектов жилищно-коммунального хозяйства, расположенных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</w:t>
      </w:r>
      <w:r w:rsidR="00BD69F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г. Сердобск, ул. Ленина, д.234К, закончился </w:t>
      </w:r>
      <w:r w:rsidR="00CF14FA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BD69F5">
        <w:rPr>
          <w:rFonts w:ascii="Times New Roman" w:hAnsi="Times New Roman" w:cs="Times New Roman"/>
          <w:sz w:val="28"/>
        </w:rPr>
        <w:t>2</w:t>
      </w:r>
      <w:r w:rsidR="00CF14F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proofErr w:type="gramStart"/>
      <w:r>
        <w:rPr>
          <w:rFonts w:ascii="Times New Roman" w:hAnsi="Times New Roman" w:cs="Times New Roman"/>
          <w:sz w:val="28"/>
        </w:rPr>
        <w:t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(лот</w:t>
      </w:r>
      <w:r w:rsidR="00C00E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CF14F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) объекта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с земельным участком (кадастровый номер 58:32:0020315:2102), общей площадью 3294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 категория земель</w:t>
      </w:r>
      <w:proofErr w:type="gramEnd"/>
      <w:r>
        <w:rPr>
          <w:rFonts w:ascii="Times New Roman" w:hAnsi="Times New Roman" w:cs="Times New Roman"/>
          <w:sz w:val="28"/>
        </w:rPr>
        <w:t xml:space="preserve">: земли населенных пунктов, разрешенное использование: для размещения объектов жилищно-коммунального хозяйства, расположенных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Ленина, д.234К.</w:t>
      </w:r>
    </w:p>
    <w:p w:rsidR="00040D4C" w:rsidRDefault="00040D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CF14FA" w:rsidRDefault="00CF14F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040D4C" w:rsidRDefault="00546B6D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040D4C" w:rsidRDefault="00040D4C"/>
    <w:p w:rsidR="00CF14FA" w:rsidRDefault="00CF14FA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546B6D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6D" w:rsidRDefault="00546B6D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6D" w:rsidRDefault="00546B6D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546B6D" w:rsidRDefault="00546B6D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6D" w:rsidRDefault="00546B6D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546B6D" w:rsidRDefault="00546B6D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946A39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39" w:rsidRDefault="00946A39" w:rsidP="003F621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39" w:rsidRDefault="00946A39" w:rsidP="003F621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A39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A39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>Роман Викторович        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A39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A39" w:rsidTr="00946A39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39" w:rsidRDefault="00946A3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546B6D" w:rsidRDefault="00546B6D" w:rsidP="00546B6D">
      <w:pPr>
        <w:pStyle w:val="a3"/>
        <w:ind w:left="0"/>
        <w:jc w:val="both"/>
        <w:rPr>
          <w:sz w:val="28"/>
        </w:rPr>
      </w:pP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546B6D" w:rsidRDefault="00546B6D" w:rsidP="00546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546B6D" w:rsidRDefault="00546B6D" w:rsidP="00546B6D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546B6D" w:rsidRDefault="00546B6D" w:rsidP="00546B6D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546B6D" w:rsidRDefault="00546B6D" w:rsidP="00546B6D">
      <w:pPr>
        <w:rPr>
          <w:sz w:val="28"/>
        </w:rPr>
      </w:pPr>
      <w:r>
        <w:rPr>
          <w:sz w:val="28"/>
        </w:rPr>
        <w:t xml:space="preserve">          С.А. Логинов                                      _____________</w:t>
      </w:r>
    </w:p>
    <w:p w:rsidR="00040D4C" w:rsidRDefault="00546B6D">
      <w:r>
        <w:t xml:space="preserve">             </w:t>
      </w:r>
    </w:p>
    <w:sectPr w:rsidR="00040D4C" w:rsidSect="00BD69F5">
      <w:pgSz w:w="11906" w:h="16838"/>
      <w:pgMar w:top="1135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A814886E"/>
    <w:lvl w:ilvl="0" w:tplc="94588E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F5"/>
    <w:rsid w:val="00040D4C"/>
    <w:rsid w:val="00546B6D"/>
    <w:rsid w:val="00946A39"/>
    <w:rsid w:val="00BD69F5"/>
    <w:rsid w:val="00C00E68"/>
    <w:rsid w:val="00CF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a4">
    <w:name w:val="Основной текст с отступом Знак"/>
    <w:link w:val="a3"/>
    <w:rsid w:val="00546B6D"/>
  </w:style>
  <w:style w:type="paragraph" w:styleId="a8">
    <w:name w:val="Balloon Text"/>
    <w:basedOn w:val="a"/>
    <w:link w:val="a9"/>
    <w:uiPriority w:val="99"/>
    <w:semiHidden/>
    <w:unhideWhenUsed/>
    <w:rsid w:val="00C00E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0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a4">
    <w:name w:val="Основной текст с отступом Знак"/>
    <w:link w:val="a3"/>
    <w:rsid w:val="00546B6D"/>
  </w:style>
  <w:style w:type="paragraph" w:styleId="a8">
    <w:name w:val="Balloon Text"/>
    <w:basedOn w:val="a"/>
    <w:link w:val="a9"/>
    <w:uiPriority w:val="99"/>
    <w:semiHidden/>
    <w:unhideWhenUsed/>
    <w:rsid w:val="00C00E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0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8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2</cp:revision>
  <cp:lastPrinted>2020-08-26T08:27:00Z</cp:lastPrinted>
  <dcterms:created xsi:type="dcterms:W3CDTF">2021-03-11T10:39:00Z</dcterms:created>
  <dcterms:modified xsi:type="dcterms:W3CDTF">2021-03-11T10:39:00Z</dcterms:modified>
</cp:coreProperties>
</file>